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9CE88" w14:textId="1CBE24E8" w:rsidR="006D51B4" w:rsidRPr="008C0CF3" w:rsidRDefault="00A653A1" w:rsidP="001C5797">
      <w:pPr>
        <w:spacing w:line="360" w:lineRule="auto"/>
        <w:jc w:val="center"/>
        <w:rPr>
          <w:rFonts w:ascii="David" w:hAnsi="David" w:cs="David"/>
          <w:b/>
          <w:bCs/>
          <w:sz w:val="28"/>
          <w:szCs w:val="28"/>
          <w:rtl/>
        </w:rPr>
      </w:pPr>
      <w:r w:rsidRPr="008C0CF3">
        <w:rPr>
          <w:rFonts w:ascii="David" w:hAnsi="David" w:cs="David"/>
          <w:b/>
          <w:bCs/>
          <w:sz w:val="28"/>
          <w:szCs w:val="28"/>
          <w:rtl/>
        </w:rPr>
        <w:t>מהי הזהות החינוכית של מרכזי/ות השבטים שלי, ואיפה זה צפוי לפגוש אותי הקיץ?</w:t>
      </w:r>
    </w:p>
    <w:p w14:paraId="4247766D" w14:textId="77777777" w:rsidR="00D3375D" w:rsidRDefault="00D3375D" w:rsidP="004631A9">
      <w:pPr>
        <w:spacing w:line="360" w:lineRule="auto"/>
        <w:rPr>
          <w:rFonts w:ascii="David" w:hAnsi="David" w:cs="David"/>
          <w:rtl/>
        </w:rPr>
      </w:pPr>
    </w:p>
    <w:p w14:paraId="5945F13A" w14:textId="2DB2DFFB" w:rsidR="00A653A1" w:rsidRPr="00D3375D" w:rsidRDefault="00D3375D" w:rsidP="004631A9">
      <w:pPr>
        <w:spacing w:line="360" w:lineRule="auto"/>
        <w:rPr>
          <w:rFonts w:ascii="David" w:hAnsi="David" w:cs="David"/>
          <w:b/>
          <w:bCs/>
          <w:rtl/>
        </w:rPr>
      </w:pPr>
      <w:r w:rsidRPr="00D3375D">
        <w:rPr>
          <w:rFonts w:ascii="David" w:hAnsi="David" w:cs="David" w:hint="cs"/>
          <w:b/>
          <w:bCs/>
          <w:rtl/>
        </w:rPr>
        <w:t>מתודה 1: דיון בשאלה</w:t>
      </w:r>
    </w:p>
    <w:p w14:paraId="1ED35D66" w14:textId="1A0BC90E" w:rsidR="00D3375D" w:rsidRDefault="00D3375D" w:rsidP="004631A9">
      <w:pPr>
        <w:spacing w:line="360" w:lineRule="auto"/>
        <w:rPr>
          <w:rFonts w:ascii="David" w:hAnsi="David" w:cs="David"/>
          <w:rtl/>
        </w:rPr>
      </w:pPr>
      <w:r>
        <w:rPr>
          <w:rFonts w:ascii="David" w:hAnsi="David" w:cs="David" w:hint="cs"/>
          <w:rtl/>
        </w:rPr>
        <w:t>נשאל:</w:t>
      </w:r>
    </w:p>
    <w:p w14:paraId="3E849D97" w14:textId="7A82E26E" w:rsidR="00D3375D" w:rsidRDefault="00D3375D" w:rsidP="00D3375D">
      <w:pPr>
        <w:pStyle w:val="a9"/>
        <w:numPr>
          <w:ilvl w:val="0"/>
          <w:numId w:val="1"/>
        </w:numPr>
        <w:spacing w:line="360" w:lineRule="auto"/>
        <w:rPr>
          <w:rFonts w:ascii="David" w:hAnsi="David" w:cs="David"/>
        </w:rPr>
      </w:pPr>
      <w:r>
        <w:rPr>
          <w:rFonts w:ascii="David" w:hAnsi="David" w:cs="David" w:hint="cs"/>
          <w:rtl/>
        </w:rPr>
        <w:t>ממה מורכבת זהות חינוכית? (כשאומרים/ות "זהות חינוכית", למה מתכוונים)</w:t>
      </w:r>
    </w:p>
    <w:p w14:paraId="0275976A" w14:textId="55B75C77" w:rsidR="00D3375D" w:rsidRPr="00D3375D" w:rsidRDefault="00D3375D" w:rsidP="00D3375D">
      <w:pPr>
        <w:pStyle w:val="a9"/>
        <w:numPr>
          <w:ilvl w:val="0"/>
          <w:numId w:val="1"/>
        </w:numPr>
        <w:spacing w:line="360" w:lineRule="auto"/>
        <w:rPr>
          <w:rFonts w:ascii="David" w:hAnsi="David" w:cs="David"/>
        </w:rPr>
      </w:pPr>
      <w:r>
        <w:rPr>
          <w:rFonts w:ascii="David" w:hAnsi="David" w:cs="David" w:hint="cs"/>
          <w:rtl/>
        </w:rPr>
        <w:t>איך זהות חינוכית מתפתחת?</w:t>
      </w:r>
    </w:p>
    <w:p w14:paraId="774B788E" w14:textId="271660D6" w:rsidR="00D3375D" w:rsidRDefault="00D3375D" w:rsidP="00D3375D">
      <w:pPr>
        <w:pStyle w:val="a9"/>
        <w:numPr>
          <w:ilvl w:val="0"/>
          <w:numId w:val="1"/>
        </w:numPr>
        <w:spacing w:line="360" w:lineRule="auto"/>
        <w:rPr>
          <w:rFonts w:ascii="David" w:hAnsi="David" w:cs="David"/>
        </w:rPr>
      </w:pPr>
      <w:r>
        <w:rPr>
          <w:rFonts w:ascii="David" w:hAnsi="David" w:cs="David" w:hint="cs"/>
          <w:rtl/>
        </w:rPr>
        <w:t>האם לרוב המרכזים/ות שמגיעים/ות אלינו הם/ן בעלי/ות תפיסה חינוכית מפותחת?</w:t>
      </w:r>
    </w:p>
    <w:p w14:paraId="2DFD37BC" w14:textId="12B4E908" w:rsidR="00451F97" w:rsidRDefault="00451F97" w:rsidP="00D3375D">
      <w:pPr>
        <w:pStyle w:val="a9"/>
        <w:numPr>
          <w:ilvl w:val="0"/>
          <w:numId w:val="1"/>
        </w:numPr>
        <w:spacing w:line="360" w:lineRule="auto"/>
        <w:rPr>
          <w:rFonts w:ascii="David" w:hAnsi="David" w:cs="David"/>
        </w:rPr>
      </w:pPr>
      <w:r>
        <w:rPr>
          <w:rFonts w:ascii="David" w:hAnsi="David" w:cs="David" w:hint="cs"/>
          <w:rtl/>
        </w:rPr>
        <w:t>איך זה נראה כשלמרכז/ת אין תפיסה חינוכית?</w:t>
      </w:r>
    </w:p>
    <w:p w14:paraId="50062D9B" w14:textId="0B9B0C94" w:rsidR="00F046B3" w:rsidRDefault="00D3375D" w:rsidP="00F046B3">
      <w:pPr>
        <w:pStyle w:val="a9"/>
        <w:numPr>
          <w:ilvl w:val="0"/>
          <w:numId w:val="1"/>
        </w:numPr>
        <w:spacing w:line="360" w:lineRule="auto"/>
        <w:rPr>
          <w:rFonts w:ascii="David" w:hAnsi="David" w:cs="David"/>
        </w:rPr>
      </w:pPr>
      <w:r>
        <w:rPr>
          <w:rFonts w:ascii="David" w:hAnsi="David" w:cs="David" w:hint="cs"/>
          <w:rtl/>
        </w:rPr>
        <w:t>האם יש לנו בתנועה "דרישות סף" לתפיסה חינוכית? כלומר, עמדות שמרכזי/ות השבטים חייבים/ות להחזיק בהן?</w:t>
      </w:r>
    </w:p>
    <w:p w14:paraId="1AB8C645" w14:textId="1343D891" w:rsidR="007E1EFB" w:rsidRPr="00F046B3" w:rsidRDefault="007E1EFB" w:rsidP="00F046B3">
      <w:pPr>
        <w:pStyle w:val="a9"/>
        <w:numPr>
          <w:ilvl w:val="0"/>
          <w:numId w:val="1"/>
        </w:numPr>
        <w:spacing w:line="360" w:lineRule="auto"/>
        <w:rPr>
          <w:rFonts w:ascii="David" w:hAnsi="David" w:cs="David"/>
        </w:rPr>
      </w:pPr>
      <w:r>
        <w:rPr>
          <w:rFonts w:ascii="David" w:hAnsi="David" w:cs="David" w:hint="cs"/>
          <w:rtl/>
        </w:rPr>
        <w:t>איזה גורמים נוספים, מעבר לזהות חינוכית, משפיעים על עבודת המרכז/ת ביום- יום? (דוגמאות: ריבוי משימות ועומס, רצון להיות "אהוב/ה", לחץ בנושאים שונים מהשכב"ג/הורים/קהילה).</w:t>
      </w:r>
    </w:p>
    <w:p w14:paraId="52976025" w14:textId="306A2CFD" w:rsidR="00D3375D" w:rsidRDefault="00D3375D" w:rsidP="00D3375D">
      <w:pPr>
        <w:pStyle w:val="a9"/>
        <w:numPr>
          <w:ilvl w:val="0"/>
          <w:numId w:val="1"/>
        </w:numPr>
        <w:spacing w:line="360" w:lineRule="auto"/>
        <w:rPr>
          <w:rFonts w:ascii="David" w:hAnsi="David" w:cs="David"/>
          <w:b/>
          <w:bCs/>
        </w:rPr>
      </w:pPr>
      <w:r w:rsidRPr="00D3375D">
        <w:rPr>
          <w:rFonts w:ascii="David" w:hAnsi="David" w:cs="David" w:hint="cs"/>
          <w:b/>
          <w:bCs/>
          <w:rtl/>
        </w:rPr>
        <w:t>עם אילו אתגרים הקשורים לזהות חינוכית של מרכזי/ות שבטים אתם/ן מתמודדים/ות?</w:t>
      </w:r>
    </w:p>
    <w:p w14:paraId="2D334006" w14:textId="5775A163" w:rsidR="00F046B3" w:rsidRPr="00F046B3" w:rsidRDefault="00F046B3" w:rsidP="00F046B3">
      <w:pPr>
        <w:spacing w:line="360" w:lineRule="auto"/>
        <w:rPr>
          <w:rFonts w:ascii="David" w:hAnsi="David" w:cs="David"/>
        </w:rPr>
      </w:pPr>
      <w:r>
        <w:rPr>
          <w:rFonts w:ascii="David" w:hAnsi="David" w:cs="David" w:hint="cs"/>
          <w:rtl/>
        </w:rPr>
        <w:t>זמן: 10 דקות | עזרים: אין | נספחים: אין</w:t>
      </w:r>
    </w:p>
    <w:p w14:paraId="0A2270CC" w14:textId="77777777" w:rsidR="00D3375D" w:rsidRDefault="00D3375D" w:rsidP="00D3375D">
      <w:pPr>
        <w:spacing w:line="360" w:lineRule="auto"/>
        <w:rPr>
          <w:rFonts w:ascii="David" w:hAnsi="David" w:cs="David"/>
          <w:rtl/>
        </w:rPr>
      </w:pPr>
    </w:p>
    <w:p w14:paraId="43FBEEA8" w14:textId="4D5413C8" w:rsidR="00D3375D" w:rsidRPr="00D3375D" w:rsidRDefault="00D3375D" w:rsidP="00D3375D">
      <w:pPr>
        <w:spacing w:line="360" w:lineRule="auto"/>
        <w:rPr>
          <w:rFonts w:ascii="David" w:hAnsi="David" w:cs="David"/>
          <w:b/>
          <w:bCs/>
          <w:rtl/>
        </w:rPr>
      </w:pPr>
      <w:r w:rsidRPr="00D3375D">
        <w:rPr>
          <w:rFonts w:ascii="David" w:hAnsi="David" w:cs="David" w:hint="cs"/>
          <w:b/>
          <w:bCs/>
          <w:rtl/>
        </w:rPr>
        <w:t>מתודה 2: ייצוג</w:t>
      </w:r>
      <w:r w:rsidR="007F38F9">
        <w:rPr>
          <w:rFonts w:ascii="David" w:hAnsi="David" w:cs="David" w:hint="cs"/>
          <w:b/>
          <w:bCs/>
          <w:rtl/>
        </w:rPr>
        <w:t xml:space="preserve"> + שיתוף</w:t>
      </w:r>
    </w:p>
    <w:p w14:paraId="3C0163F0" w14:textId="5B87A2A0" w:rsidR="00D3375D" w:rsidRDefault="00F046B3" w:rsidP="00D3375D">
      <w:pPr>
        <w:spacing w:line="360" w:lineRule="auto"/>
        <w:rPr>
          <w:rFonts w:ascii="David" w:hAnsi="David" w:cs="David"/>
          <w:rtl/>
        </w:rPr>
      </w:pPr>
      <w:r>
        <w:rPr>
          <w:rFonts w:ascii="David" w:hAnsi="David" w:cs="David" w:hint="cs"/>
          <w:rtl/>
        </w:rPr>
        <w:t xml:space="preserve">נפזר בחדר שלטים שעל כל אחד מהם יסוד אחר של מנהיגות חינוכית (מתוך המאמר </w:t>
      </w:r>
      <w:hyperlink r:id="rId7" w:history="1">
        <w:r w:rsidRPr="00F046B3">
          <w:rPr>
            <w:rStyle w:val="Hyperlink"/>
            <w:rFonts w:ascii="David" w:hAnsi="David" w:cs="David" w:hint="cs"/>
            <w:rtl/>
          </w:rPr>
          <w:t>"זהות חינוכית כגורם מרכזי בפיתוח מנהיגות חינוכית"</w:t>
        </w:r>
      </w:hyperlink>
      <w:r>
        <w:rPr>
          <w:rFonts w:ascii="David" w:hAnsi="David" w:cs="David" w:hint="cs"/>
          <w:rtl/>
        </w:rPr>
        <w:t xml:space="preserve"> מרדכי ניסן, קרן מנדל). כל משתתף/ת יקבל מדבקות ויצטרך להדביק:</w:t>
      </w:r>
    </w:p>
    <w:p w14:paraId="4C75947B" w14:textId="44FBCFAA" w:rsidR="00F046B3" w:rsidRDefault="00F046B3" w:rsidP="00F046B3">
      <w:pPr>
        <w:pStyle w:val="a9"/>
        <w:numPr>
          <w:ilvl w:val="0"/>
          <w:numId w:val="1"/>
        </w:numPr>
        <w:spacing w:line="360" w:lineRule="auto"/>
        <w:rPr>
          <w:rFonts w:ascii="David" w:hAnsi="David" w:cs="David"/>
        </w:rPr>
      </w:pPr>
      <w:r>
        <w:rPr>
          <w:rFonts w:ascii="David" w:hAnsi="David" w:cs="David" w:hint="cs"/>
          <w:rtl/>
        </w:rPr>
        <w:t>מדבקה ירוקה: היסוד הכי משמעותי בעיניי</w:t>
      </w:r>
    </w:p>
    <w:p w14:paraId="2DB06D50" w14:textId="5EFB934E" w:rsidR="00F046B3" w:rsidRDefault="00F046B3" w:rsidP="00F046B3">
      <w:pPr>
        <w:pStyle w:val="a9"/>
        <w:numPr>
          <w:ilvl w:val="0"/>
          <w:numId w:val="1"/>
        </w:numPr>
        <w:spacing w:line="360" w:lineRule="auto"/>
        <w:rPr>
          <w:rFonts w:ascii="David" w:hAnsi="David" w:cs="David"/>
        </w:rPr>
      </w:pPr>
      <w:r>
        <w:rPr>
          <w:rFonts w:ascii="David" w:hAnsi="David" w:cs="David" w:hint="cs"/>
          <w:rtl/>
        </w:rPr>
        <w:t>מדבקה צהובה: יסוד שיש לי שאלה לגביו / לא הבנתי לחלוטין</w:t>
      </w:r>
    </w:p>
    <w:p w14:paraId="140E36F2" w14:textId="3AA4AEB3" w:rsidR="00F046B3" w:rsidRDefault="00F046B3" w:rsidP="00F046B3">
      <w:pPr>
        <w:pStyle w:val="a9"/>
        <w:numPr>
          <w:ilvl w:val="0"/>
          <w:numId w:val="1"/>
        </w:numPr>
        <w:spacing w:line="360" w:lineRule="auto"/>
        <w:rPr>
          <w:rFonts w:ascii="David" w:hAnsi="David" w:cs="David"/>
        </w:rPr>
      </w:pPr>
      <w:r>
        <w:rPr>
          <w:rFonts w:ascii="David" w:hAnsi="David" w:cs="David" w:hint="cs"/>
          <w:rtl/>
        </w:rPr>
        <w:t>מדבקה אדומה: היסוד שהכי מאתגר בעיניי לפתח בקרב מרכזי/ות השבטים</w:t>
      </w:r>
    </w:p>
    <w:p w14:paraId="68A9D84B" w14:textId="22867FD9" w:rsidR="007F38F9" w:rsidRPr="007F38F9" w:rsidRDefault="007F38F9" w:rsidP="007F38F9">
      <w:pPr>
        <w:spacing w:line="360" w:lineRule="auto"/>
        <w:rPr>
          <w:rFonts w:ascii="David" w:hAnsi="David" w:cs="David"/>
          <w:rtl/>
        </w:rPr>
      </w:pPr>
      <w:r>
        <w:rPr>
          <w:rFonts w:ascii="David" w:hAnsi="David" w:cs="David" w:hint="cs"/>
          <w:rtl/>
        </w:rPr>
        <w:t>נבקש מהמשתתפים/ות לשתף בבחירותיהם/ן (ניתן לשאול: מדוע זה היסוד המשמעותי ביותר בעיניכם/ן? איפה מרכזי/ות השבטים נדרשים/ות להשתמש בו? מה קורה כאשר אנחנו לא מצלחים לפתח יסוד כזה או אחר בקרב מרכז/ת?)</w:t>
      </w:r>
    </w:p>
    <w:p w14:paraId="315874A9" w14:textId="0D674376" w:rsidR="00A653A1" w:rsidRDefault="00F046B3" w:rsidP="00AA1629">
      <w:pPr>
        <w:spacing w:line="360" w:lineRule="auto"/>
        <w:rPr>
          <w:rFonts w:ascii="David" w:hAnsi="David" w:cs="David"/>
          <w:rtl/>
        </w:rPr>
      </w:pPr>
      <w:r>
        <w:rPr>
          <w:rFonts w:ascii="David" w:hAnsi="David" w:cs="David" w:hint="cs"/>
          <w:rtl/>
        </w:rPr>
        <w:t xml:space="preserve">זמן: </w:t>
      </w:r>
      <w:r w:rsidR="007F38F9">
        <w:rPr>
          <w:rFonts w:ascii="David" w:hAnsi="David" w:cs="David" w:hint="cs"/>
          <w:rtl/>
        </w:rPr>
        <w:t>15</w:t>
      </w:r>
      <w:r>
        <w:rPr>
          <w:rFonts w:ascii="David" w:hAnsi="David" w:cs="David" w:hint="cs"/>
          <w:rtl/>
        </w:rPr>
        <w:t xml:space="preserve"> דקות | עזרים: מדבקות | נספחים: שלטים</w:t>
      </w:r>
    </w:p>
    <w:p w14:paraId="0751849A" w14:textId="77777777" w:rsidR="004631A9" w:rsidRDefault="004631A9" w:rsidP="00AA1629">
      <w:pPr>
        <w:spacing w:line="360" w:lineRule="auto"/>
        <w:rPr>
          <w:rFonts w:ascii="David" w:hAnsi="David" w:cs="David"/>
          <w:rtl/>
        </w:rPr>
      </w:pPr>
    </w:p>
    <w:p w14:paraId="32935375" w14:textId="521DA554" w:rsidR="004631A9" w:rsidRPr="007F38F9" w:rsidRDefault="00F046B3" w:rsidP="00AA1629">
      <w:pPr>
        <w:spacing w:line="360" w:lineRule="auto"/>
        <w:rPr>
          <w:rFonts w:ascii="David" w:hAnsi="David" w:cs="David"/>
          <w:b/>
          <w:bCs/>
          <w:rtl/>
        </w:rPr>
      </w:pPr>
      <w:r w:rsidRPr="007F38F9">
        <w:rPr>
          <w:rFonts w:ascii="David" w:hAnsi="David" w:cs="David" w:hint="cs"/>
          <w:b/>
          <w:bCs/>
          <w:rtl/>
        </w:rPr>
        <w:t xml:space="preserve">מתודה 3: </w:t>
      </w:r>
      <w:r w:rsidR="007F38F9">
        <w:rPr>
          <w:rFonts w:ascii="David" w:hAnsi="David" w:cs="David" w:hint="cs"/>
          <w:b/>
          <w:bCs/>
          <w:rtl/>
        </w:rPr>
        <w:t>התבוננות + שיתוף</w:t>
      </w:r>
    </w:p>
    <w:p w14:paraId="5AEE3151" w14:textId="2781E231" w:rsidR="004631A9" w:rsidRDefault="007F38F9" w:rsidP="00AA1629">
      <w:pPr>
        <w:spacing w:line="360" w:lineRule="auto"/>
        <w:rPr>
          <w:rFonts w:ascii="David" w:hAnsi="David" w:cs="David"/>
          <w:rtl/>
        </w:rPr>
      </w:pPr>
      <w:r>
        <w:rPr>
          <w:rFonts w:ascii="David" w:hAnsi="David" w:cs="David" w:hint="cs"/>
          <w:rtl/>
        </w:rPr>
        <w:t>כל משתתף/ת יקבל דף עבודה ויענה על השאלות הבאות:</w:t>
      </w:r>
    </w:p>
    <w:p w14:paraId="73CCEFD4" w14:textId="770EB218" w:rsidR="007F38F9" w:rsidRDefault="007F38F9" w:rsidP="007F38F9">
      <w:pPr>
        <w:pStyle w:val="a9"/>
        <w:numPr>
          <w:ilvl w:val="0"/>
          <w:numId w:val="1"/>
        </w:numPr>
        <w:spacing w:line="360" w:lineRule="auto"/>
        <w:rPr>
          <w:rFonts w:ascii="David" w:hAnsi="David" w:cs="David"/>
        </w:rPr>
      </w:pPr>
      <w:r>
        <w:rPr>
          <w:rFonts w:ascii="David" w:hAnsi="David" w:cs="David" w:hint="cs"/>
          <w:rtl/>
        </w:rPr>
        <w:t>באיזה מידה אני מרגיש/ה שהזהות החינוכית של המרכזים/ות שלי מפותחת?</w:t>
      </w:r>
    </w:p>
    <w:p w14:paraId="076DB87D" w14:textId="1C25BF6F" w:rsidR="007F38F9" w:rsidRDefault="007F38F9" w:rsidP="007F38F9">
      <w:pPr>
        <w:pStyle w:val="a9"/>
        <w:numPr>
          <w:ilvl w:val="0"/>
          <w:numId w:val="1"/>
        </w:numPr>
        <w:spacing w:line="360" w:lineRule="auto"/>
        <w:rPr>
          <w:rFonts w:ascii="David" w:hAnsi="David" w:cs="David"/>
        </w:rPr>
      </w:pPr>
      <w:r>
        <w:rPr>
          <w:rFonts w:ascii="David" w:hAnsi="David" w:cs="David" w:hint="cs"/>
          <w:rtl/>
        </w:rPr>
        <w:t>באיזה מידה אני מרגיש/ה שהזהות החינוכית של המרכזים/ות שלי מחוברת לתפיסות וערכי התנועה?</w:t>
      </w:r>
    </w:p>
    <w:p w14:paraId="681994BC" w14:textId="21D3D8CC" w:rsidR="007F38F9" w:rsidRDefault="007F38F9" w:rsidP="007F38F9">
      <w:pPr>
        <w:pStyle w:val="a9"/>
        <w:numPr>
          <w:ilvl w:val="0"/>
          <w:numId w:val="1"/>
        </w:numPr>
        <w:spacing w:line="360" w:lineRule="auto"/>
        <w:rPr>
          <w:rFonts w:ascii="David" w:hAnsi="David" w:cs="David"/>
        </w:rPr>
      </w:pPr>
      <w:r>
        <w:rPr>
          <w:rFonts w:ascii="David" w:hAnsi="David" w:cs="David" w:hint="cs"/>
          <w:rtl/>
        </w:rPr>
        <w:t>איך הזהות החינוכית של מרכזי/ות השבטים שלי באה לידי ביטוי בהחלטות שהם/ן מקבלים/ות?</w:t>
      </w:r>
    </w:p>
    <w:p w14:paraId="4AFA20E8" w14:textId="4988E041" w:rsidR="007F38F9" w:rsidRDefault="007F38F9" w:rsidP="007F38F9">
      <w:pPr>
        <w:pStyle w:val="a9"/>
        <w:numPr>
          <w:ilvl w:val="0"/>
          <w:numId w:val="1"/>
        </w:numPr>
        <w:spacing w:line="360" w:lineRule="auto"/>
        <w:rPr>
          <w:rFonts w:ascii="David" w:hAnsi="David" w:cs="David"/>
        </w:rPr>
      </w:pPr>
      <w:r>
        <w:rPr>
          <w:rFonts w:ascii="David" w:hAnsi="David" w:cs="David" w:hint="cs"/>
          <w:rtl/>
        </w:rPr>
        <w:t>מה בזהות החינוכית של המרכזים/ות שלי מאתגר אותי?</w:t>
      </w:r>
    </w:p>
    <w:p w14:paraId="35F1162F" w14:textId="157CA0AB" w:rsidR="007F38F9" w:rsidRPr="007F38F9" w:rsidRDefault="007F38F9" w:rsidP="007F38F9">
      <w:pPr>
        <w:pStyle w:val="a9"/>
        <w:numPr>
          <w:ilvl w:val="0"/>
          <w:numId w:val="1"/>
        </w:numPr>
        <w:spacing w:line="360" w:lineRule="auto"/>
        <w:rPr>
          <w:rFonts w:ascii="David" w:hAnsi="David" w:cs="David"/>
          <w:rtl/>
        </w:rPr>
      </w:pPr>
      <w:r>
        <w:rPr>
          <w:rFonts w:ascii="David" w:hAnsi="David" w:cs="David" w:hint="cs"/>
          <w:rtl/>
        </w:rPr>
        <w:t>באיזה מצבים בקיץ הקרוב אני עשויה לפגוש את הזהות החינוכית של המרכזים/ות שלי? כיצד המפגש הזה יראה?</w:t>
      </w:r>
    </w:p>
    <w:p w14:paraId="796E4767" w14:textId="2EA1271F" w:rsidR="004631A9" w:rsidRDefault="007F38F9" w:rsidP="00AA1629">
      <w:pPr>
        <w:spacing w:line="360" w:lineRule="auto"/>
        <w:rPr>
          <w:rFonts w:ascii="David" w:hAnsi="David" w:cs="David"/>
          <w:rtl/>
        </w:rPr>
      </w:pPr>
      <w:r>
        <w:rPr>
          <w:rFonts w:ascii="David" w:hAnsi="David" w:cs="David" w:hint="cs"/>
          <w:rtl/>
        </w:rPr>
        <w:t>נתחלק לזוגות ונבקש מהמשתתפים/ות לשתף בתובנות מרכזיות שכתבו.</w:t>
      </w:r>
    </w:p>
    <w:p w14:paraId="66DC6A60" w14:textId="0A7488C2" w:rsidR="007F38F9" w:rsidRDefault="007F38F9" w:rsidP="007F38F9">
      <w:pPr>
        <w:spacing w:line="360" w:lineRule="auto"/>
        <w:rPr>
          <w:rFonts w:ascii="David" w:hAnsi="David" w:cs="David"/>
          <w:rtl/>
        </w:rPr>
      </w:pPr>
      <w:r>
        <w:rPr>
          <w:rFonts w:ascii="David" w:hAnsi="David" w:cs="David" w:hint="cs"/>
          <w:rtl/>
        </w:rPr>
        <w:t>זמן: 20 דקות | עזרים: עטים | נספחים: דפי עבודה</w:t>
      </w:r>
    </w:p>
    <w:p w14:paraId="61074C62" w14:textId="77777777" w:rsidR="007F38F9" w:rsidRDefault="007F38F9" w:rsidP="007F38F9">
      <w:pPr>
        <w:spacing w:line="360" w:lineRule="auto"/>
        <w:rPr>
          <w:rFonts w:ascii="David" w:hAnsi="David" w:cs="David"/>
          <w:rtl/>
        </w:rPr>
      </w:pPr>
    </w:p>
    <w:p w14:paraId="5142669A" w14:textId="64F01761" w:rsidR="007F38F9" w:rsidRPr="008C0CF3" w:rsidRDefault="008C0CF3" w:rsidP="007F38F9">
      <w:pPr>
        <w:spacing w:line="360" w:lineRule="auto"/>
        <w:rPr>
          <w:rFonts w:ascii="David" w:hAnsi="David" w:cs="David"/>
          <w:b/>
          <w:bCs/>
          <w:rtl/>
        </w:rPr>
      </w:pPr>
      <w:r w:rsidRPr="008C0CF3">
        <w:rPr>
          <w:rFonts w:ascii="David" w:hAnsi="David" w:cs="David" w:hint="cs"/>
          <w:b/>
          <w:bCs/>
          <w:rtl/>
        </w:rPr>
        <w:t>מתודה 4: דיון בשאלה</w:t>
      </w:r>
    </w:p>
    <w:p w14:paraId="335F26D4" w14:textId="345611A8" w:rsidR="008C0CF3" w:rsidRDefault="008C0CF3" w:rsidP="007F38F9">
      <w:pPr>
        <w:spacing w:line="360" w:lineRule="auto"/>
        <w:rPr>
          <w:rFonts w:ascii="David" w:hAnsi="David" w:cs="David"/>
          <w:rtl/>
        </w:rPr>
      </w:pPr>
      <w:r>
        <w:rPr>
          <w:rFonts w:ascii="David" w:hAnsi="David" w:cs="David" w:hint="cs"/>
          <w:rtl/>
        </w:rPr>
        <w:t>נשאל:</w:t>
      </w:r>
    </w:p>
    <w:p w14:paraId="6EB21BCB" w14:textId="5AA371ED" w:rsidR="008C0CF3" w:rsidRDefault="008C0CF3" w:rsidP="008C0CF3">
      <w:pPr>
        <w:pStyle w:val="a9"/>
        <w:numPr>
          <w:ilvl w:val="0"/>
          <w:numId w:val="1"/>
        </w:numPr>
        <w:spacing w:line="360" w:lineRule="auto"/>
        <w:rPr>
          <w:rFonts w:ascii="David" w:hAnsi="David" w:cs="David"/>
        </w:rPr>
      </w:pPr>
      <w:r>
        <w:rPr>
          <w:rFonts w:ascii="David" w:hAnsi="David" w:cs="David" w:hint="cs"/>
          <w:rtl/>
        </w:rPr>
        <w:lastRenderedPageBreak/>
        <w:t>נחזור לשאלה מדפי העבודה ונבקש ש</w:t>
      </w:r>
      <w:r w:rsidR="007E1EFB">
        <w:rPr>
          <w:rFonts w:ascii="David" w:hAnsi="David" w:cs="David" w:hint="cs"/>
          <w:rtl/>
        </w:rPr>
        <w:t>י</w:t>
      </w:r>
      <w:r>
        <w:rPr>
          <w:rFonts w:ascii="David" w:hAnsi="David" w:cs="David" w:hint="cs"/>
          <w:rtl/>
        </w:rPr>
        <w:t>שתפו: באיזה מצבים הקיץ אנחנו עשויים/ות לפגוש את הזהות החינוכית של המרכזים/ות שלנו? כיצד המפגש יראה?</w:t>
      </w:r>
    </w:p>
    <w:p w14:paraId="2B07F944" w14:textId="1893DD43" w:rsidR="008C0CF3" w:rsidRDefault="007E1EFB" w:rsidP="00451F97">
      <w:pPr>
        <w:pStyle w:val="a9"/>
        <w:numPr>
          <w:ilvl w:val="0"/>
          <w:numId w:val="1"/>
        </w:numPr>
        <w:spacing w:line="360" w:lineRule="auto"/>
        <w:rPr>
          <w:rFonts w:ascii="David" w:hAnsi="David" w:cs="David"/>
        </w:rPr>
      </w:pPr>
      <w:r>
        <w:rPr>
          <w:rFonts w:ascii="David" w:hAnsi="David" w:cs="David" w:hint="cs"/>
          <w:rtl/>
        </w:rPr>
        <w:t>איזה הזדמנויות בקיץ יכולות לקדם את עיצוב הזהות החינוכית של מרכזים/ות?</w:t>
      </w:r>
    </w:p>
    <w:p w14:paraId="02CA9C3E" w14:textId="75941754" w:rsidR="00CC7213" w:rsidRPr="00CC7213" w:rsidRDefault="00CC7213" w:rsidP="00451F97">
      <w:pPr>
        <w:pStyle w:val="a9"/>
        <w:numPr>
          <w:ilvl w:val="0"/>
          <w:numId w:val="1"/>
        </w:numPr>
        <w:spacing w:line="360" w:lineRule="auto"/>
        <w:rPr>
          <w:rFonts w:ascii="David" w:hAnsi="David" w:cs="David"/>
          <w:b/>
          <w:bCs/>
          <w:rtl/>
        </w:rPr>
      </w:pPr>
      <w:r w:rsidRPr="00CC7213">
        <w:rPr>
          <w:rFonts w:ascii="David" w:hAnsi="David" w:cs="David" w:hint="cs"/>
          <w:b/>
          <w:bCs/>
          <w:rtl/>
        </w:rPr>
        <w:t>מה העבודה העצמית שאני צריכ/ה לעשות? מה העבודה שאני צריכה/ לעשות מול השבטים שאני מלווה?</w:t>
      </w:r>
    </w:p>
    <w:p w14:paraId="678C3C2A" w14:textId="77777777" w:rsidR="004631A9" w:rsidRDefault="004631A9" w:rsidP="00AA1629">
      <w:pPr>
        <w:spacing w:line="360" w:lineRule="auto"/>
        <w:rPr>
          <w:rFonts w:ascii="David" w:hAnsi="David" w:cs="David"/>
          <w:rtl/>
        </w:rPr>
      </w:pPr>
    </w:p>
    <w:p w14:paraId="69B6118C" w14:textId="329EB0B6" w:rsidR="00BE3531" w:rsidRPr="00BE3531" w:rsidRDefault="00BE3531" w:rsidP="00AA1629">
      <w:pPr>
        <w:spacing w:line="360" w:lineRule="auto"/>
        <w:rPr>
          <w:rFonts w:ascii="David" w:hAnsi="David" w:cs="David"/>
          <w:b/>
          <w:bCs/>
          <w:u w:val="single"/>
          <w:rtl/>
        </w:rPr>
      </w:pPr>
      <w:r w:rsidRPr="00BE3531">
        <w:rPr>
          <w:rFonts w:ascii="David" w:hAnsi="David" w:cs="David" w:hint="cs"/>
          <w:b/>
          <w:bCs/>
          <w:u w:val="single"/>
          <w:rtl/>
        </w:rPr>
        <w:t>נספח מתודה 2:</w:t>
      </w:r>
    </w:p>
    <w:p w14:paraId="6B840EC4" w14:textId="77777777" w:rsidR="00BE3531" w:rsidRPr="00BE3531" w:rsidRDefault="004631A9" w:rsidP="004631A9">
      <w:pPr>
        <w:spacing w:line="360" w:lineRule="auto"/>
        <w:rPr>
          <w:rFonts w:ascii="David" w:hAnsi="David" w:cs="David"/>
          <w:b/>
          <w:bCs/>
          <w:rtl/>
        </w:rPr>
      </w:pPr>
      <w:r w:rsidRPr="00BE3531">
        <w:rPr>
          <w:rFonts w:ascii="David" w:hAnsi="David" w:cs="David"/>
          <w:b/>
          <w:bCs/>
          <w:rtl/>
        </w:rPr>
        <w:t>מודעות למתח בין חזון למעשה</w:t>
      </w:r>
      <w:r w:rsidR="00BE3531" w:rsidRPr="00BE3531">
        <w:rPr>
          <w:rFonts w:ascii="David" w:hAnsi="David" w:cs="David" w:hint="cs"/>
          <w:b/>
          <w:bCs/>
          <w:rtl/>
        </w:rPr>
        <w:t>:</w:t>
      </w:r>
    </w:p>
    <w:p w14:paraId="5A3CDBAE" w14:textId="77777777" w:rsidR="00BE3531" w:rsidRDefault="004631A9" w:rsidP="004631A9">
      <w:pPr>
        <w:spacing w:line="360" w:lineRule="auto"/>
        <w:rPr>
          <w:rFonts w:ascii="David" w:hAnsi="David" w:cs="David"/>
        </w:rPr>
      </w:pPr>
      <w:r w:rsidRPr="004631A9">
        <w:rPr>
          <w:rFonts w:ascii="David" w:hAnsi="David" w:cs="David"/>
          <w:rtl/>
        </w:rPr>
        <w:t>הזהות החינוכית של מנהיג מתייחסת הן למחויבויות הכרוכות בטוב ובראוי להתחולל באמצעות החינוך, הן לאתגר הקשה בהשגת מטרות אלה בפועל. מתח זה בין חזון למעשה — בין שאיפות לתוצאות הצפויות בהערכה מציאותית לתוצאות הממשיות — מונח ביסוד הזהות החינוכית</w:t>
      </w:r>
      <w:r w:rsidRPr="004631A9">
        <w:rPr>
          <w:rFonts w:ascii="David" w:hAnsi="David" w:cs="David"/>
        </w:rPr>
        <w:t xml:space="preserve">. </w:t>
      </w:r>
      <w:r w:rsidRPr="004631A9">
        <w:rPr>
          <w:rFonts w:ascii="David" w:hAnsi="David" w:cs="David"/>
          <w:rtl/>
        </w:rPr>
        <w:t>מנהיגי חינוך רואים את עצמם כמעפילים במעלה ההר, מועדים, משנסים מותניים וחוזרים לטפס בסולם החינוך — סולם הניצב ארצה וראשו בשמים — וכל אותו זמן נתונה דעתם לראש הסולם, לבסיסו ולכל מה שביניהם. המתח בין הרצוי למצוי נגלה גם ברמת הרגשות: מחנכים מתנדנדים בין חדוות ההישג לכאב שבאי השגת המטרה</w:t>
      </w:r>
      <w:r w:rsidRPr="004631A9">
        <w:rPr>
          <w:rFonts w:ascii="David" w:hAnsi="David" w:cs="David"/>
        </w:rPr>
        <w:t xml:space="preserve">. </w:t>
      </w:r>
    </w:p>
    <w:p w14:paraId="34FFD655" w14:textId="77777777" w:rsidR="00BE3531" w:rsidRPr="00BE3531" w:rsidRDefault="004631A9" w:rsidP="004631A9">
      <w:pPr>
        <w:spacing w:line="360" w:lineRule="auto"/>
        <w:rPr>
          <w:rFonts w:ascii="David" w:hAnsi="David" w:cs="David"/>
          <w:b/>
          <w:bCs/>
          <w:rtl/>
        </w:rPr>
      </w:pPr>
      <w:r w:rsidRPr="00BE3531">
        <w:rPr>
          <w:rFonts w:ascii="David" w:hAnsi="David" w:cs="David"/>
          <w:b/>
          <w:bCs/>
          <w:rtl/>
        </w:rPr>
        <w:t>מחויבות הפונה החוצה, מעבר ל"עצמי"</w:t>
      </w:r>
      <w:r w:rsidR="00BE3531" w:rsidRPr="00BE3531">
        <w:rPr>
          <w:rFonts w:ascii="David" w:hAnsi="David" w:cs="David" w:hint="cs"/>
          <w:b/>
          <w:bCs/>
          <w:rtl/>
        </w:rPr>
        <w:t>:</w:t>
      </w:r>
    </w:p>
    <w:p w14:paraId="7D4A610E" w14:textId="77777777" w:rsidR="00BE3531" w:rsidRDefault="004631A9" w:rsidP="004631A9">
      <w:pPr>
        <w:spacing w:line="360" w:lineRule="auto"/>
        <w:rPr>
          <w:rFonts w:ascii="David" w:hAnsi="David" w:cs="David"/>
          <w:rtl/>
        </w:rPr>
      </w:pPr>
      <w:r w:rsidRPr="004631A9">
        <w:rPr>
          <w:rFonts w:ascii="David" w:hAnsi="David" w:cs="David"/>
          <w:rtl/>
        </w:rPr>
        <w:t>זהות חינוכית פונה החוצה; היא שואפת לקדם את שגשוג היחיד ואת רווחת החברה, מטרות התלויות זו בזו ושזורות זו בזו. את הזהות החינוכית מנחה הביטחון שאפשר להתקדם בשתי רמות אלה והיא מביאה לידי ביטוי השקפה אופטימיסטית מיסודה, השונה מהציניות האופיינית לכמה תיאוריות פוליטיות. בהתמקדותו ביחידים ובציבורים שמחוץ ל"עצמי</w:t>
      </w:r>
      <w:r w:rsidRPr="004631A9">
        <w:rPr>
          <w:rFonts w:ascii="David" w:hAnsi="David" w:cs="David"/>
        </w:rPr>
        <w:t xml:space="preserve">", </w:t>
      </w:r>
      <w:r w:rsidRPr="004631A9">
        <w:rPr>
          <w:rFonts w:ascii="David" w:hAnsi="David" w:cs="David"/>
          <w:rtl/>
        </w:rPr>
        <w:t xml:space="preserve">המחנך מוותר על מרכזיות ה"אני" שלו בפעולותיו. זהות חינוכית במובן שאני מכוון אליו פירושה ראיית המושאים של מאמצי החינוך כלב העניין. אין בכך משום </w:t>
      </w:r>
      <w:r w:rsidRPr="004631A9">
        <w:rPr>
          <w:rFonts w:ascii="David" w:hAnsi="David" w:cs="David"/>
        </w:rPr>
        <w:t xml:space="preserve"> </w:t>
      </w:r>
      <w:r w:rsidRPr="004631A9">
        <w:rPr>
          <w:rFonts w:ascii="David" w:hAnsi="David" w:cs="David"/>
          <w:rtl/>
        </w:rPr>
        <w:t>התכחשות לשאיפות המחנכים ולמחויבויותיהם לעצמם אלא אמונה שעיסוקם בעצמיותם לא יגבר על מחויבויותיהם העליונות למשימות החינוך שלהם (הגם שעיסוק בעצמיות עלול לפעמים להימצא במתח עם המשימה</w:t>
      </w:r>
      <w:r w:rsidR="00BE3531">
        <w:rPr>
          <w:rFonts w:ascii="David" w:hAnsi="David" w:cs="David" w:hint="cs"/>
          <w:rtl/>
        </w:rPr>
        <w:t>.</w:t>
      </w:r>
    </w:p>
    <w:p w14:paraId="516B1B0E" w14:textId="77777777" w:rsidR="00BE3531" w:rsidRPr="00BE3531" w:rsidRDefault="004631A9" w:rsidP="004631A9">
      <w:pPr>
        <w:spacing w:line="360" w:lineRule="auto"/>
        <w:rPr>
          <w:rFonts w:ascii="David" w:hAnsi="David" w:cs="David"/>
          <w:b/>
          <w:bCs/>
          <w:rtl/>
        </w:rPr>
      </w:pPr>
      <w:r w:rsidRPr="00BE3531">
        <w:rPr>
          <w:rFonts w:ascii="David" w:hAnsi="David" w:cs="David"/>
          <w:b/>
          <w:bCs/>
          <w:rtl/>
        </w:rPr>
        <w:t>רוחב ומורכבות</w:t>
      </w:r>
      <w:r w:rsidR="00BE3531" w:rsidRPr="00BE3531">
        <w:rPr>
          <w:rFonts w:ascii="David" w:hAnsi="David" w:cs="David" w:hint="cs"/>
          <w:b/>
          <w:bCs/>
          <w:rtl/>
        </w:rPr>
        <w:t>:</w:t>
      </w:r>
    </w:p>
    <w:p w14:paraId="3798E2C3" w14:textId="77777777" w:rsidR="00BE3531" w:rsidRDefault="004631A9" w:rsidP="004631A9">
      <w:pPr>
        <w:spacing w:line="360" w:lineRule="auto"/>
        <w:rPr>
          <w:rFonts w:ascii="David" w:hAnsi="David" w:cs="David"/>
          <w:rtl/>
        </w:rPr>
      </w:pPr>
      <w:r w:rsidRPr="004631A9">
        <w:rPr>
          <w:rFonts w:ascii="David" w:hAnsi="David" w:cs="David"/>
          <w:rtl/>
        </w:rPr>
        <w:t>זהות חינוכית מגלמת מחויבות לחינוך במובנו הרחב</w:t>
      </w:r>
      <w:r w:rsidRPr="004631A9">
        <w:rPr>
          <w:rFonts w:ascii="David" w:hAnsi="David" w:cs="David"/>
        </w:rPr>
        <w:t xml:space="preserve">. </w:t>
      </w:r>
      <w:r w:rsidRPr="004631A9">
        <w:rPr>
          <w:rFonts w:ascii="David" w:hAnsi="David" w:cs="David"/>
          <w:rtl/>
        </w:rPr>
        <w:t>חינוך אינו מוגבל למטרות ספציפיות כגון הוראת המתמטיקה או פיתוח גישה ביקורתית אלא מכוון למטרה רחבה יותר: קידום התפתחותם של התלמידים ושל החברה ורווחתם. מטרה זו משקפת תפיסות לגבי טבע האדם הטוב, החברה הטובה והחיים הטובים. גישת המחנכים לאתגרים שלפניהם חייבת אפוא להיות מורכבת ולהיסמך על פרספקטיבות ושיקולים מכמה תחומי ידע שהם בוחנים ושופטים את צעדיהם באמצעותם. גישה מורכבת מסוג זה נחוצה להבנת המצבים הלא צפויים שצצים תדיר ואת דרכי הפעולה המקוריות שאפשר לנווט בהן במצבים אלה. מצאי עשיר של פרספקטיבות מגן על מנהיגים חינוכיים מפני הדחיפות והבולטות של שיקולים נקודתיים התקפים לטווח צר וקצר</w:t>
      </w:r>
      <w:r w:rsidR="00BE3531">
        <w:rPr>
          <w:rFonts w:ascii="David" w:hAnsi="David" w:cs="David" w:hint="cs"/>
          <w:rtl/>
        </w:rPr>
        <w:t>.</w:t>
      </w:r>
    </w:p>
    <w:p w14:paraId="1418245A" w14:textId="77777777" w:rsidR="00BE3531" w:rsidRPr="00BE3531" w:rsidRDefault="004631A9" w:rsidP="004631A9">
      <w:pPr>
        <w:spacing w:line="360" w:lineRule="auto"/>
        <w:rPr>
          <w:rFonts w:ascii="David" w:hAnsi="David" w:cs="David"/>
          <w:b/>
          <w:bCs/>
          <w:rtl/>
        </w:rPr>
      </w:pPr>
      <w:r w:rsidRPr="00BE3531">
        <w:rPr>
          <w:rFonts w:ascii="David" w:hAnsi="David" w:cs="David"/>
          <w:b/>
          <w:bCs/>
          <w:rtl/>
        </w:rPr>
        <w:t>יושרה</w:t>
      </w:r>
      <w:r w:rsidR="00BE3531" w:rsidRPr="00BE3531">
        <w:rPr>
          <w:rFonts w:ascii="David" w:hAnsi="David" w:cs="David" w:hint="cs"/>
          <w:b/>
          <w:bCs/>
          <w:rtl/>
        </w:rPr>
        <w:t>:</w:t>
      </w:r>
    </w:p>
    <w:p w14:paraId="37AB780E" w14:textId="77777777" w:rsidR="00BE3531" w:rsidRDefault="004631A9" w:rsidP="004631A9">
      <w:pPr>
        <w:spacing w:line="360" w:lineRule="auto"/>
        <w:rPr>
          <w:rFonts w:ascii="David" w:hAnsi="David" w:cs="David"/>
          <w:rtl/>
        </w:rPr>
      </w:pPr>
      <w:r w:rsidRPr="004631A9">
        <w:rPr>
          <w:rFonts w:ascii="David" w:hAnsi="David" w:cs="David"/>
          <w:rtl/>
        </w:rPr>
        <w:t>פירושה כאן התאמה מודעת בין האמונות והעמדות של אדם להתנהגותו והיא היבט מהותי לזהות המקצועית. מרכזיותה משקפת את היחס ההדוק בין הזהות האישית לזהות החינוכית. זהות חינוכית נעדרת יושרה היא סתירה מיניה וביה, שהרי חינוך נעדר יושרה הוא אנטי-חינוך בהיותו שקרי. איני טוען כי אדם לא יוכל ללמד על אודות — ובשם — אידיאלים שאינו מאמץ לעצמו, אך קרוב לוודאי שלא יוכל לחנך לאידיאלים אלה. זאת ועוד, אף אם יתברר כי פה ושם הוא מצליח בכך, קרוב לוודאי שלא יוכל להתמיד בכך. היעדר-יושרה אינו מסתכם בחתירה תחת מטרות מוצהרות; קרוב לוודאי שהוא יעכיר את הסיטואציה ויפגע ביכולת המחנך לתת דוגמה אישית. קשה להעלות על הדעת שיוכל להמשיך זמן רב בעבודת החינוך בעודו מודע לאי-כנותו. הצרימה העזה במצב זה עלולה להפוך למשא פסיכולוגי כבד ואף בלתי אפשרי</w:t>
      </w:r>
      <w:r w:rsidRPr="004631A9">
        <w:rPr>
          <w:rFonts w:ascii="David" w:hAnsi="David" w:cs="David"/>
        </w:rPr>
        <w:t xml:space="preserve">. </w:t>
      </w:r>
    </w:p>
    <w:p w14:paraId="6612A3FF" w14:textId="77777777" w:rsidR="00BE3531" w:rsidRPr="00BE3531" w:rsidRDefault="004631A9" w:rsidP="004631A9">
      <w:pPr>
        <w:spacing w:line="360" w:lineRule="auto"/>
        <w:rPr>
          <w:rFonts w:ascii="David" w:hAnsi="David" w:cs="David"/>
          <w:b/>
          <w:bCs/>
          <w:rtl/>
        </w:rPr>
      </w:pPr>
      <w:r w:rsidRPr="00BE3531">
        <w:rPr>
          <w:rFonts w:ascii="David" w:hAnsi="David" w:cs="David"/>
          <w:b/>
          <w:bCs/>
          <w:rtl/>
        </w:rPr>
        <w:t>פתיחות</w:t>
      </w:r>
      <w:r w:rsidR="00BE3531" w:rsidRPr="00BE3531">
        <w:rPr>
          <w:rFonts w:ascii="David" w:hAnsi="David" w:cs="David" w:hint="cs"/>
          <w:b/>
          <w:bCs/>
          <w:rtl/>
        </w:rPr>
        <w:t>:</w:t>
      </w:r>
      <w:r w:rsidRPr="00BE3531">
        <w:rPr>
          <w:rFonts w:ascii="David" w:hAnsi="David" w:cs="David"/>
          <w:b/>
          <w:bCs/>
          <w:rtl/>
        </w:rPr>
        <w:t xml:space="preserve"> </w:t>
      </w:r>
    </w:p>
    <w:p w14:paraId="6220BB4B" w14:textId="0F9519FC" w:rsidR="004631A9" w:rsidRPr="004631A9" w:rsidRDefault="004631A9" w:rsidP="004631A9">
      <w:pPr>
        <w:spacing w:line="360" w:lineRule="auto"/>
        <w:rPr>
          <w:rFonts w:ascii="David" w:hAnsi="David" w:cs="David"/>
          <w:rtl/>
        </w:rPr>
      </w:pPr>
      <w:r w:rsidRPr="004631A9">
        <w:rPr>
          <w:rFonts w:ascii="David" w:hAnsi="David" w:cs="David"/>
          <w:rtl/>
        </w:rPr>
        <w:lastRenderedPageBreak/>
        <w:t>בחברה הליברלית הזהות החינוכית כורכת פתיחות, הקשבה לאחרים וכבוד לאמונותיהם, לערכיהם, לנטיותיהם ולאופני התנהגות שונים משלך</w:t>
      </w:r>
      <w:r w:rsidRPr="004631A9">
        <w:rPr>
          <w:rFonts w:ascii="David" w:hAnsi="David" w:cs="David"/>
        </w:rPr>
        <w:t xml:space="preserve">. </w:t>
      </w:r>
      <w:r w:rsidRPr="004631A9">
        <w:rPr>
          <w:rFonts w:ascii="David" w:hAnsi="David" w:cs="David"/>
          <w:rtl/>
        </w:rPr>
        <w:t>בהיותו מכוון לסייע להתפתחותם של המתחנכים ולקידומה של החברה, על איש החינוך בכל רמה שהיא, ודאי המנהיג החינוכי, להיות פתוח וקשוב לתפיסות של אלה שעבודתו פונה אליהם, ובהן ללא ספק תפיסות שונות משלו. פתיחות זו נדרשת הן מטעמים אתיים של מתן כבוד וקול למי שאיש החינוך אחראי להתפתחותו כאדם שלם והן מטעמים מעשיים של הבנת האחר כחלק מהכרת המציאות שהוא פועל בה</w:t>
      </w:r>
      <w:r w:rsidRPr="004631A9">
        <w:rPr>
          <w:rFonts w:ascii="David" w:hAnsi="David" w:cs="David"/>
        </w:rPr>
        <w:t xml:space="preserve">; </w:t>
      </w:r>
      <w:r w:rsidRPr="004631A9">
        <w:rPr>
          <w:rFonts w:ascii="David" w:hAnsi="David" w:cs="David"/>
          <w:rtl/>
        </w:rPr>
        <w:t xml:space="preserve">זאת ועוד, איש החינוך נדרש לבחון את הנושאים שהוא דן בהם גם מנקודות מוצא שונות ואף סותרות — נקודות המוצא של המתחנכים. עליו לברר אם הפרשנות שהוא </w:t>
      </w:r>
      <w:r w:rsidRPr="004631A9">
        <w:rPr>
          <w:rFonts w:ascii="David" w:hAnsi="David" w:cs="David"/>
        </w:rPr>
        <w:t xml:space="preserve"> </w:t>
      </w:r>
      <w:r w:rsidRPr="004631A9">
        <w:rPr>
          <w:rFonts w:ascii="David" w:hAnsi="David" w:cs="David"/>
          <w:rtl/>
        </w:rPr>
        <w:t>נותן למצב העומד לפניו ולערכים ולאמונות הרלוונטיים היא היחידה האפשרית או שמא קיימות פרשנויות אחרות שדווקא הן מקובלות על המתחנכים. המוכנות לשקול ולכבד תפיסות אחרות היא לכן תכונה כמעט הכרחית של הזהות החינוכית</w:t>
      </w:r>
      <w:r w:rsidRPr="004631A9">
        <w:rPr>
          <w:rFonts w:ascii="David" w:hAnsi="David" w:cs="David"/>
        </w:rPr>
        <w:t>.</w:t>
      </w:r>
    </w:p>
    <w:p w14:paraId="6964EC87" w14:textId="77777777" w:rsidR="006D51B4" w:rsidRDefault="006D51B4" w:rsidP="006D51B4">
      <w:pPr>
        <w:spacing w:line="360" w:lineRule="auto"/>
        <w:rPr>
          <w:rFonts w:ascii="David" w:hAnsi="David" w:cs="David"/>
          <w:rtl/>
        </w:rPr>
      </w:pPr>
    </w:p>
    <w:p w14:paraId="5FD2EEED" w14:textId="77777777" w:rsidR="006D51B4" w:rsidRDefault="006D51B4" w:rsidP="006D51B4">
      <w:pPr>
        <w:spacing w:line="360" w:lineRule="auto"/>
        <w:rPr>
          <w:rFonts w:ascii="David" w:hAnsi="David" w:cs="David"/>
          <w:rtl/>
        </w:rPr>
      </w:pPr>
    </w:p>
    <w:p w14:paraId="3A24EBEA" w14:textId="77777777" w:rsidR="006D51B4" w:rsidRDefault="006D51B4" w:rsidP="006D51B4"/>
    <w:sectPr w:rsidR="006D51B4" w:rsidSect="008C1572">
      <w:headerReference w:type="default" r:id="rId8"/>
      <w:pgSz w:w="11906" w:h="16838"/>
      <w:pgMar w:top="1814" w:right="851" w:bottom="1134"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EEC1B" w14:textId="77777777" w:rsidR="001C5797" w:rsidRDefault="001C5797" w:rsidP="00E84339">
      <w:r>
        <w:separator/>
      </w:r>
    </w:p>
  </w:endnote>
  <w:endnote w:type="continuationSeparator" w:id="0">
    <w:p w14:paraId="4495CDAB" w14:textId="77777777" w:rsidR="001C5797" w:rsidRDefault="001C5797" w:rsidP="00E8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B8153" w14:textId="77777777" w:rsidR="001C5797" w:rsidRDefault="001C5797" w:rsidP="00E84339">
      <w:r>
        <w:separator/>
      </w:r>
    </w:p>
  </w:footnote>
  <w:footnote w:type="continuationSeparator" w:id="0">
    <w:p w14:paraId="28B81BB7" w14:textId="77777777" w:rsidR="001C5797" w:rsidRDefault="001C5797" w:rsidP="00E8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7F70" w14:textId="77777777" w:rsidR="00E84339" w:rsidRDefault="00EB3BFE">
    <w:pPr>
      <w:pStyle w:val="a3"/>
      <w:rPr>
        <w:rtl/>
      </w:rPr>
    </w:pPr>
    <w:r>
      <w:rPr>
        <w:noProof/>
      </w:rPr>
      <w:drawing>
        <wp:anchor distT="0" distB="0" distL="114300" distR="114300" simplePos="0" relativeHeight="251660288" behindDoc="1" locked="0" layoutInCell="1" allowOverlap="1" wp14:anchorId="42C4DF3F" wp14:editId="15B54C88">
          <wp:simplePos x="0" y="0"/>
          <wp:positionH relativeFrom="page">
            <wp:align>right</wp:align>
          </wp:positionH>
          <wp:positionV relativeFrom="paragraph">
            <wp:posOffset>-450850</wp:posOffset>
          </wp:positionV>
          <wp:extent cx="7626350" cy="10779822"/>
          <wp:effectExtent l="0" t="0" r="0" b="2540"/>
          <wp:wrapNone/>
          <wp:docPr id="1169716890" name="תמונה 4"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6890" name="תמונה 4" descr="תמונה שמכילה טקסט, צילום מסך, גופן, עיצוב&#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626350" cy="10779822"/>
                  </a:xfrm>
                  <a:prstGeom prst="rect">
                    <a:avLst/>
                  </a:prstGeom>
                </pic:spPr>
              </pic:pic>
            </a:graphicData>
          </a:graphic>
          <wp14:sizeRelH relativeFrom="page">
            <wp14:pctWidth>0</wp14:pctWidth>
          </wp14:sizeRelH>
          <wp14:sizeRelV relativeFrom="page">
            <wp14:pctHeight>0</wp14:pctHeight>
          </wp14:sizeRelV>
        </wp:anchor>
      </w:drawing>
    </w:r>
    <w:r w:rsidR="00BF65B2">
      <w:rPr>
        <w:rFonts w:hint="cs"/>
        <w:noProof/>
        <w:rtl/>
      </w:rPr>
      <w:t>|</w:t>
    </w:r>
    <w:r w:rsidR="00D95158">
      <w:rPr>
        <w:rFonts w:hint="cs"/>
        <w:noProof/>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D385A"/>
    <w:multiLevelType w:val="hybridMultilevel"/>
    <w:tmpl w:val="8A684DD4"/>
    <w:lvl w:ilvl="0" w:tplc="4FEEE7B4">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69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97"/>
    <w:rsid w:val="00002CB6"/>
    <w:rsid w:val="00032BB1"/>
    <w:rsid w:val="00047FBF"/>
    <w:rsid w:val="00055F02"/>
    <w:rsid w:val="000708AD"/>
    <w:rsid w:val="000721CB"/>
    <w:rsid w:val="00087C9B"/>
    <w:rsid w:val="000E1F59"/>
    <w:rsid w:val="0010720B"/>
    <w:rsid w:val="001324F9"/>
    <w:rsid w:val="001C5797"/>
    <w:rsid w:val="00207783"/>
    <w:rsid w:val="0022513F"/>
    <w:rsid w:val="00243817"/>
    <w:rsid w:val="00267C23"/>
    <w:rsid w:val="00277071"/>
    <w:rsid w:val="002C323D"/>
    <w:rsid w:val="002D1488"/>
    <w:rsid w:val="00315C3B"/>
    <w:rsid w:val="00333D98"/>
    <w:rsid w:val="00334CC4"/>
    <w:rsid w:val="00340B27"/>
    <w:rsid w:val="003715FE"/>
    <w:rsid w:val="00376057"/>
    <w:rsid w:val="003B5A8F"/>
    <w:rsid w:val="003D40B4"/>
    <w:rsid w:val="003E09BF"/>
    <w:rsid w:val="00450AB9"/>
    <w:rsid w:val="00451F97"/>
    <w:rsid w:val="004631A9"/>
    <w:rsid w:val="00476AF8"/>
    <w:rsid w:val="004C2985"/>
    <w:rsid w:val="004E3377"/>
    <w:rsid w:val="004E6DB6"/>
    <w:rsid w:val="004F7F86"/>
    <w:rsid w:val="00503B4A"/>
    <w:rsid w:val="00512838"/>
    <w:rsid w:val="005247E5"/>
    <w:rsid w:val="0052699F"/>
    <w:rsid w:val="00545F4C"/>
    <w:rsid w:val="005550FB"/>
    <w:rsid w:val="0057349B"/>
    <w:rsid w:val="005B1199"/>
    <w:rsid w:val="00606574"/>
    <w:rsid w:val="00621E1B"/>
    <w:rsid w:val="0062268E"/>
    <w:rsid w:val="00642EF6"/>
    <w:rsid w:val="006B6928"/>
    <w:rsid w:val="006D51B4"/>
    <w:rsid w:val="007E1EFB"/>
    <w:rsid w:val="007E4DD2"/>
    <w:rsid w:val="007F38F9"/>
    <w:rsid w:val="00844876"/>
    <w:rsid w:val="008C0CF3"/>
    <w:rsid w:val="008C1572"/>
    <w:rsid w:val="008C4851"/>
    <w:rsid w:val="008E73A4"/>
    <w:rsid w:val="008F4F0E"/>
    <w:rsid w:val="00916104"/>
    <w:rsid w:val="00973FCF"/>
    <w:rsid w:val="009826E6"/>
    <w:rsid w:val="009C6B75"/>
    <w:rsid w:val="009C7AA5"/>
    <w:rsid w:val="00A145E2"/>
    <w:rsid w:val="00A21002"/>
    <w:rsid w:val="00A653A1"/>
    <w:rsid w:val="00A9239C"/>
    <w:rsid w:val="00AA1629"/>
    <w:rsid w:val="00B90630"/>
    <w:rsid w:val="00BA4F07"/>
    <w:rsid w:val="00BD6D65"/>
    <w:rsid w:val="00BE3531"/>
    <w:rsid w:val="00BF65B2"/>
    <w:rsid w:val="00CC7213"/>
    <w:rsid w:val="00CD25E0"/>
    <w:rsid w:val="00CF1936"/>
    <w:rsid w:val="00D02312"/>
    <w:rsid w:val="00D23B4E"/>
    <w:rsid w:val="00D3375D"/>
    <w:rsid w:val="00D41140"/>
    <w:rsid w:val="00D77AD6"/>
    <w:rsid w:val="00D95158"/>
    <w:rsid w:val="00DF35E7"/>
    <w:rsid w:val="00E65CC6"/>
    <w:rsid w:val="00E84339"/>
    <w:rsid w:val="00EB3BFE"/>
    <w:rsid w:val="00F046B3"/>
    <w:rsid w:val="00F531E2"/>
    <w:rsid w:val="00F73E81"/>
    <w:rsid w:val="00F86731"/>
    <w:rsid w:val="00FC1F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047A9"/>
  <w15:chartTrackingRefBased/>
  <w15:docId w15:val="{CECE1CFD-83A5-4DD1-B5CE-B6D25407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39"/>
    <w:pPr>
      <w:tabs>
        <w:tab w:val="center" w:pos="4153"/>
        <w:tab w:val="right" w:pos="8306"/>
      </w:tabs>
    </w:pPr>
  </w:style>
  <w:style w:type="character" w:customStyle="1" w:styleId="a4">
    <w:name w:val="כותרת עליונה תו"/>
    <w:basedOn w:val="a0"/>
    <w:link w:val="a3"/>
    <w:uiPriority w:val="99"/>
    <w:rsid w:val="00E84339"/>
  </w:style>
  <w:style w:type="paragraph" w:styleId="a5">
    <w:name w:val="footer"/>
    <w:basedOn w:val="a"/>
    <w:link w:val="a6"/>
    <w:uiPriority w:val="99"/>
    <w:unhideWhenUsed/>
    <w:rsid w:val="00E84339"/>
    <w:pPr>
      <w:tabs>
        <w:tab w:val="center" w:pos="4153"/>
        <w:tab w:val="right" w:pos="8306"/>
      </w:tabs>
    </w:pPr>
  </w:style>
  <w:style w:type="character" w:customStyle="1" w:styleId="a6">
    <w:name w:val="כותרת תחתונה תו"/>
    <w:basedOn w:val="a0"/>
    <w:link w:val="a5"/>
    <w:uiPriority w:val="99"/>
    <w:rsid w:val="00E84339"/>
  </w:style>
  <w:style w:type="character" w:styleId="Hyperlink">
    <w:name w:val="Hyperlink"/>
    <w:basedOn w:val="a0"/>
    <w:uiPriority w:val="99"/>
    <w:unhideWhenUsed/>
    <w:rsid w:val="00E84339"/>
    <w:rPr>
      <w:color w:val="0563C1" w:themeColor="hyperlink"/>
      <w:u w:val="single"/>
    </w:rPr>
  </w:style>
  <w:style w:type="character" w:styleId="a7">
    <w:name w:val="Unresolved Mention"/>
    <w:basedOn w:val="a0"/>
    <w:uiPriority w:val="99"/>
    <w:semiHidden/>
    <w:unhideWhenUsed/>
    <w:rsid w:val="00E84339"/>
    <w:rPr>
      <w:color w:val="605E5C"/>
      <w:shd w:val="clear" w:color="auto" w:fill="E1DFDD"/>
    </w:rPr>
  </w:style>
  <w:style w:type="table" w:styleId="a8">
    <w:name w:val="Table Grid"/>
    <w:basedOn w:val="a1"/>
    <w:uiPriority w:val="39"/>
    <w:rsid w:val="006D5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33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ndelfoundation.org.il/SiteCollectionDocuments/publications/Educational_Identity_Nisan_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a\Desktop\&#1491;&#1507;%20&#1500;&#1493;&#1490;&#1493;%20-%20&#1502;&#1496;&#1492;%20&#1508;&#1506;&#1497;&#1500;&#1493;&#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דף לוגו - מטה פעילות</Template>
  <TotalTime>2656</TotalTime>
  <Pages>3</Pages>
  <Words>952</Words>
  <Characters>4763</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איה אמיתי</dc:creator>
  <cp:keywords/>
  <dc:description/>
  <cp:lastModifiedBy>איה אמיתי</cp:lastModifiedBy>
  <cp:revision>5</cp:revision>
  <dcterms:created xsi:type="dcterms:W3CDTF">2025-03-17T11:55:00Z</dcterms:created>
  <dcterms:modified xsi:type="dcterms:W3CDTF">2025-04-07T05:09:00Z</dcterms:modified>
</cp:coreProperties>
</file>