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16sdtdh wp14">
  <w:body>
    <w:p w:rsidRPr="00E05E19" w:rsidR="00F96F39" w:rsidP="004C74CA" w:rsidRDefault="00F96F39" w14:paraId="2E832FAA" w14:textId="7124D0C4">
      <w:pPr>
        <w:rPr>
          <w:rFonts w:ascii="Segoe UI" w:hAnsi="Segoe UI" w:cs="Segoe UI"/>
          <w:noProof/>
          <w:rtl/>
        </w:rPr>
      </w:pPr>
      <w:r w:rsidRPr="00E05E19">
        <w:rPr>
          <w:rFonts w:ascii="Segoe UI" w:hAnsi="Segoe UI" w:cs="Segoe UI"/>
          <w:noProof/>
        </w:rPr>
        <w:drawing>
          <wp:anchor distT="0" distB="0" distL="114300" distR="114300" simplePos="0" relativeHeight="251658240" behindDoc="1" locked="0" layoutInCell="1" allowOverlap="1" wp14:anchorId="6FACCEC3" wp14:editId="014C1F6D">
            <wp:simplePos x="0" y="0"/>
            <wp:positionH relativeFrom="page">
              <wp:align>left</wp:align>
            </wp:positionH>
            <wp:positionV relativeFrom="paragraph">
              <wp:posOffset>-917191</wp:posOffset>
            </wp:positionV>
            <wp:extent cx="7594600" cy="10742295"/>
            <wp:effectExtent l="0" t="0" r="6350" b="1905"/>
            <wp:wrapNone/>
            <wp:docPr id="1492141806" name="תמונה 2" descr="תמונה שמכילה אומנות ילדים, שרטוט, לילך,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1806" name="תמונה 2" descr="תמונה שמכילה אומנות ילדים, שרטוט, לילך, אומנות&#10;&#10;התיאור נוצר באופן אוטומטי"/>
                    <pic:cNvPicPr/>
                  </pic:nvPicPr>
                  <pic:blipFill>
                    <a:blip r:embed="rId8">
                      <a:extLst>
                        <a:ext uri="{28A0092B-C50C-407E-A947-70E740481C1C}">
                          <a14:useLocalDpi xmlns:a14="http://schemas.microsoft.com/office/drawing/2010/main" val="0"/>
                        </a:ext>
                      </a:extLst>
                    </a:blip>
                    <a:stretch>
                      <a:fillRect/>
                    </a:stretch>
                  </pic:blipFill>
                  <pic:spPr>
                    <a:xfrm>
                      <a:off x="0" y="0"/>
                      <a:ext cx="7594600" cy="10742295"/>
                    </a:xfrm>
                    <a:prstGeom prst="rect">
                      <a:avLst/>
                    </a:prstGeom>
                  </pic:spPr>
                </pic:pic>
              </a:graphicData>
            </a:graphic>
            <wp14:sizeRelH relativeFrom="page">
              <wp14:pctWidth>0</wp14:pctWidth>
            </wp14:sizeRelH>
            <wp14:sizeRelV relativeFrom="page">
              <wp14:pctHeight>0</wp14:pctHeight>
            </wp14:sizeRelV>
          </wp:anchor>
        </w:drawing>
      </w:r>
    </w:p>
    <w:p w:rsidRPr="00E05E19" w:rsidR="00F96F39" w:rsidRDefault="00F96F39" w14:paraId="14D612A2" w14:textId="77777777">
      <w:pPr>
        <w:rPr>
          <w:rFonts w:ascii="Segoe UI" w:hAnsi="Segoe UI" w:cs="Segoe UI"/>
          <w:noProof/>
          <w:rtl/>
        </w:rPr>
      </w:pPr>
    </w:p>
    <w:p w:rsidRPr="00E05E19" w:rsidR="00F96F39" w:rsidRDefault="00F96F39" w14:paraId="4A3619DC" w14:textId="77777777">
      <w:pPr>
        <w:rPr>
          <w:rFonts w:ascii="Segoe UI" w:hAnsi="Segoe UI" w:cs="Segoe UI"/>
          <w:noProof/>
          <w:rtl/>
        </w:rPr>
      </w:pPr>
    </w:p>
    <w:p w:rsidRPr="00E05E19" w:rsidR="004C74CA" w:rsidP="004C74CA" w:rsidRDefault="004C74CA" w14:paraId="44BD0980" w14:textId="77777777">
      <w:pPr>
        <w:rPr>
          <w:rFonts w:ascii="Segoe UI" w:hAnsi="Segoe UI" w:cs="Segoe UI"/>
        </w:rPr>
      </w:pPr>
      <w:r w:rsidRPr="00E05E19">
        <w:rPr>
          <w:rFonts w:ascii="Segoe UI" w:hAnsi="Segoe UI" w:cs="Segoe UI"/>
          <w:b/>
          <w:bCs/>
          <w:noProof/>
          <w:color w:val="865B4A"/>
          <w:sz w:val="56"/>
          <w:szCs w:val="56"/>
          <w:rtl/>
          <w:lang w:val="he-IL"/>
        </w:rPr>
        <w:drawing>
          <wp:anchor distT="0" distB="0" distL="114300" distR="114300" simplePos="0" relativeHeight="251660288" behindDoc="0" locked="0" layoutInCell="1" allowOverlap="1" wp14:anchorId="493D630F" wp14:editId="530E0D71">
            <wp:simplePos x="0" y="0"/>
            <wp:positionH relativeFrom="margin">
              <wp:align>center</wp:align>
            </wp:positionH>
            <wp:positionV relativeFrom="paragraph">
              <wp:posOffset>23495</wp:posOffset>
            </wp:positionV>
            <wp:extent cx="2254250" cy="3308350"/>
            <wp:effectExtent l="0" t="0" r="0" b="6350"/>
            <wp:wrapSquare wrapText="bothSides"/>
            <wp:docPr id="910000290" name="גרפיקה 9100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0290" name="גרפיקה 910000290"/>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54250" cy="3308350"/>
                    </a:xfrm>
                    <a:prstGeom prst="rect">
                      <a:avLst/>
                    </a:prstGeom>
                  </pic:spPr>
                </pic:pic>
              </a:graphicData>
            </a:graphic>
            <wp14:sizeRelH relativeFrom="page">
              <wp14:pctWidth>0</wp14:pctWidth>
            </wp14:sizeRelH>
            <wp14:sizeRelV relativeFrom="page">
              <wp14:pctHeight>0</wp14:pctHeight>
            </wp14:sizeRelV>
          </wp:anchor>
        </w:drawing>
      </w:r>
    </w:p>
    <w:p w:rsidRPr="00E05E19" w:rsidR="004C74CA" w:rsidP="004C74CA" w:rsidRDefault="004C74CA" w14:paraId="232256EF" w14:textId="77777777">
      <w:pPr>
        <w:rPr>
          <w:rFonts w:ascii="Segoe UI" w:hAnsi="Segoe UI" w:cs="Segoe UI"/>
          <w:sz w:val="20"/>
          <w:szCs w:val="20"/>
        </w:rPr>
      </w:pPr>
    </w:p>
    <w:p w:rsidRPr="00E05E19" w:rsidR="004C74CA" w:rsidP="004C74CA" w:rsidRDefault="004C74CA" w14:paraId="776DC3B8" w14:textId="77777777">
      <w:pPr>
        <w:rPr>
          <w:rFonts w:ascii="Segoe UI" w:hAnsi="Segoe UI" w:cs="Segoe UI"/>
          <w:sz w:val="18"/>
          <w:szCs w:val="18"/>
          <w:rtl/>
        </w:rPr>
      </w:pPr>
    </w:p>
    <w:p w:rsidRPr="00E05E19" w:rsidR="004C74CA" w:rsidP="004C74CA" w:rsidRDefault="004C74CA" w14:paraId="48FA7330" w14:textId="77777777">
      <w:pPr>
        <w:rPr>
          <w:rFonts w:ascii="Segoe UI" w:hAnsi="Segoe UI" w:cs="Segoe UI"/>
          <w:sz w:val="18"/>
          <w:szCs w:val="18"/>
          <w:rtl/>
        </w:rPr>
      </w:pPr>
    </w:p>
    <w:p w:rsidRPr="00E05E19" w:rsidR="004C74CA" w:rsidP="004C74CA" w:rsidRDefault="004C74CA" w14:paraId="4B21D054" w14:textId="77777777">
      <w:pPr>
        <w:rPr>
          <w:rFonts w:ascii="Segoe UI" w:hAnsi="Segoe UI" w:cs="Segoe UI"/>
          <w:sz w:val="18"/>
          <w:szCs w:val="18"/>
          <w:rtl/>
        </w:rPr>
      </w:pPr>
    </w:p>
    <w:p w:rsidRPr="00E05E19" w:rsidR="004C74CA" w:rsidP="004C74CA" w:rsidRDefault="004C74CA" w14:paraId="6B4202D3" w14:textId="77777777">
      <w:pPr>
        <w:rPr>
          <w:rFonts w:ascii="Segoe UI" w:hAnsi="Segoe UI" w:cs="Segoe UI"/>
          <w:sz w:val="18"/>
          <w:szCs w:val="18"/>
          <w:rtl/>
        </w:rPr>
      </w:pPr>
    </w:p>
    <w:p w:rsidRPr="00E05E19" w:rsidR="004C74CA" w:rsidP="004C74CA" w:rsidRDefault="004C74CA" w14:paraId="5E735076" w14:textId="77777777">
      <w:pPr>
        <w:rPr>
          <w:rFonts w:ascii="Segoe UI" w:hAnsi="Segoe UI" w:cs="Segoe UI"/>
          <w:sz w:val="18"/>
          <w:szCs w:val="18"/>
          <w:rtl/>
        </w:rPr>
      </w:pPr>
    </w:p>
    <w:p w:rsidR="00EA7898" w:rsidP="00A26A66" w:rsidRDefault="00EA7898" w14:paraId="1FB409A2" w14:textId="77777777">
      <w:pPr>
        <w:jc w:val="center"/>
        <w:rPr>
          <w:rFonts w:ascii="Segoe UI" w:hAnsi="Segoe UI" w:cs="Segoe UI"/>
          <w:b/>
          <w:bCs/>
          <w:color w:val="7030A0"/>
          <w:sz w:val="96"/>
          <w:szCs w:val="96"/>
          <w:rtl/>
        </w:rPr>
      </w:pPr>
    </w:p>
    <w:p w:rsidR="00EA7898" w:rsidP="00A26A66" w:rsidRDefault="00EA7898" w14:paraId="7CEBD0EE" w14:textId="77777777">
      <w:pPr>
        <w:jc w:val="center"/>
        <w:rPr>
          <w:rFonts w:ascii="Segoe UI" w:hAnsi="Segoe UI" w:cs="Segoe UI"/>
          <w:b/>
          <w:bCs/>
          <w:color w:val="7030A0"/>
          <w:sz w:val="96"/>
          <w:szCs w:val="96"/>
          <w:rtl/>
        </w:rPr>
      </w:pPr>
    </w:p>
    <w:p w:rsidRPr="00A26A66" w:rsidR="00A26A66" w:rsidP="00A26A66" w:rsidRDefault="00EA7898" w14:paraId="466AAAB2" w14:textId="58E24E89">
      <w:pPr>
        <w:jc w:val="center"/>
        <w:rPr>
          <w:rFonts w:ascii="Segoe UI" w:hAnsi="Segoe UI" w:cs="Segoe UI"/>
          <w:b/>
          <w:bCs/>
          <w:color w:val="7030A0"/>
          <w:sz w:val="96"/>
          <w:szCs w:val="96"/>
          <w:rtl/>
        </w:rPr>
      </w:pPr>
      <w:r>
        <w:rPr>
          <w:rFonts w:hint="cs" w:ascii="Segoe UI" w:hAnsi="Segoe UI" w:cs="Segoe UI"/>
          <w:b/>
          <w:bCs/>
          <w:color w:val="7030A0"/>
          <w:sz w:val="96"/>
          <w:szCs w:val="96"/>
          <w:rtl/>
        </w:rPr>
        <w:t xml:space="preserve">מידע חשוב </w:t>
      </w:r>
      <w:proofErr w:type="spellStart"/>
      <w:r>
        <w:rPr>
          <w:rFonts w:hint="cs" w:ascii="Segoe UI" w:hAnsi="Segoe UI" w:cs="Segoe UI"/>
          <w:b/>
          <w:bCs/>
          <w:color w:val="7030A0"/>
          <w:sz w:val="96"/>
          <w:szCs w:val="96"/>
          <w:rtl/>
        </w:rPr>
        <w:t>לרכז.ת</w:t>
      </w:r>
      <w:proofErr w:type="spellEnd"/>
      <w:r>
        <w:rPr>
          <w:rFonts w:hint="cs" w:ascii="Segoe UI" w:hAnsi="Segoe UI" w:cs="Segoe UI"/>
          <w:b/>
          <w:bCs/>
          <w:color w:val="7030A0"/>
          <w:sz w:val="96"/>
          <w:szCs w:val="96"/>
          <w:rtl/>
        </w:rPr>
        <w:t xml:space="preserve"> צופים לכל </w:t>
      </w:r>
      <w:proofErr w:type="spellStart"/>
      <w:r>
        <w:rPr>
          <w:rFonts w:hint="cs" w:ascii="Segoe UI" w:hAnsi="Segoe UI" w:cs="Segoe UI"/>
          <w:b/>
          <w:bCs/>
          <w:color w:val="7030A0"/>
          <w:sz w:val="96"/>
          <w:szCs w:val="96"/>
          <w:rtl/>
        </w:rPr>
        <w:t>חדש.ה</w:t>
      </w:r>
      <w:proofErr w:type="spellEnd"/>
      <w:r>
        <w:rPr>
          <w:rFonts w:hint="cs" w:ascii="Segoe UI" w:hAnsi="Segoe UI" w:cs="Segoe UI"/>
          <w:b/>
          <w:bCs/>
          <w:color w:val="7030A0"/>
          <w:sz w:val="96"/>
          <w:szCs w:val="96"/>
          <w:rtl/>
        </w:rPr>
        <w:t xml:space="preserve"> בתחום צ</w:t>
      </w:r>
      <w:proofErr w:type="spellStart"/>
      <w:r>
        <w:rPr>
          <w:rFonts w:hint="cs" w:ascii="Segoe UI" w:hAnsi="Segoe UI" w:cs="Segoe UI"/>
          <w:b/>
          <w:bCs/>
          <w:color w:val="7030A0"/>
          <w:sz w:val="96"/>
          <w:szCs w:val="96"/>
          <w:rtl/>
        </w:rPr>
        <w:t>מי"ד</w:t>
      </w:r>
      <w:proofErr w:type="spellEnd"/>
      <w:r>
        <w:rPr>
          <w:rFonts w:hint="cs" w:ascii="Segoe UI" w:hAnsi="Segoe UI" w:cs="Segoe UI"/>
          <w:b/>
          <w:bCs/>
          <w:color w:val="7030A0"/>
          <w:sz w:val="96"/>
          <w:szCs w:val="96"/>
          <w:rtl/>
        </w:rPr>
        <w:t xml:space="preserve"> </w:t>
      </w:r>
    </w:p>
    <w:p w:rsidR="00A26A66" w:rsidP="004C74CA" w:rsidRDefault="00A26A66" w14:paraId="2DC7A59E" w14:textId="7DBB41A1">
      <w:pPr>
        <w:jc w:val="center"/>
        <w:rPr>
          <w:rFonts w:ascii="Segoe UI" w:hAnsi="Segoe UI" w:cs="Segoe UI"/>
          <w:b/>
          <w:bCs/>
          <w:color w:val="7030A0"/>
          <w:sz w:val="20"/>
          <w:szCs w:val="20"/>
        </w:rPr>
      </w:pPr>
    </w:p>
    <w:p w:rsidR="00A26A66" w:rsidP="004C74CA" w:rsidRDefault="00A26A66" w14:paraId="51A693FB" w14:textId="77777777">
      <w:pPr>
        <w:jc w:val="center"/>
        <w:rPr>
          <w:rFonts w:ascii="Segoe UI" w:hAnsi="Segoe UI" w:cs="Segoe UI"/>
          <w:b/>
          <w:bCs/>
          <w:color w:val="7030A0"/>
          <w:sz w:val="20"/>
          <w:szCs w:val="20"/>
        </w:rPr>
      </w:pPr>
    </w:p>
    <w:p w:rsidRPr="00E05E19" w:rsidR="00A93087" w:rsidP="004C74CA" w:rsidRDefault="00A93087" w14:paraId="60008715" w14:textId="00CDED01">
      <w:pPr>
        <w:jc w:val="center"/>
        <w:rPr>
          <w:rFonts w:ascii="Segoe UI" w:hAnsi="Segoe UI" w:cs="Segoe UI"/>
          <w:b/>
          <w:bCs/>
          <w:color w:val="7030A0"/>
          <w:sz w:val="72"/>
          <w:szCs w:val="72"/>
          <w:rtl/>
        </w:rPr>
      </w:pPr>
    </w:p>
    <w:p w:rsidRPr="00E05E19" w:rsidR="00F96F39" w:rsidRDefault="00F96F39" w14:paraId="241414E5" w14:textId="2D85D91D">
      <w:pPr>
        <w:rPr>
          <w:rFonts w:ascii="Segoe UI" w:hAnsi="Segoe UI" w:cs="Segoe UI"/>
          <w:noProof/>
          <w:rtl/>
        </w:rPr>
      </w:pPr>
    </w:p>
    <w:p w:rsidR="00F96F39" w:rsidRDefault="00F96F39" w14:paraId="083DDB17" w14:textId="06D83344">
      <w:pPr>
        <w:rPr>
          <w:rFonts w:ascii="Segoe UI" w:hAnsi="Segoe UI" w:cs="Segoe UI"/>
          <w:noProof/>
          <w:rtl/>
        </w:rPr>
      </w:pPr>
    </w:p>
    <w:p w:rsidR="00A26A66" w:rsidP="00A26A66" w:rsidRDefault="00A26A66" w14:paraId="137CD393" w14:textId="02E6E6EF">
      <w:r w:rsidRPr="00A50F65">
        <w:rPr>
          <w:rFonts w:ascii="Alef" w:hAnsi="Alef" w:cs="Alef"/>
          <w:b/>
          <w:bCs/>
          <w:noProof/>
          <w:color w:val="767165"/>
          <w:spacing w:val="5"/>
          <w:w w:val="95"/>
        </w:rPr>
        <w:drawing>
          <wp:anchor distT="0" distB="0" distL="114300" distR="114300" simplePos="0" relativeHeight="251747328" behindDoc="0" locked="0" layoutInCell="1" allowOverlap="1" wp14:anchorId="21E66560" wp14:editId="1FB45B63">
            <wp:simplePos x="0" y="0"/>
            <wp:positionH relativeFrom="margin">
              <wp:posOffset>1213391</wp:posOffset>
            </wp:positionH>
            <wp:positionV relativeFrom="paragraph">
              <wp:posOffset>-346591</wp:posOffset>
            </wp:positionV>
            <wp:extent cx="2485390" cy="1180465"/>
            <wp:effectExtent l="0" t="0" r="0" b="635"/>
            <wp:wrapSquare wrapText="bothSides"/>
            <wp:docPr id="6" name="תמונה 3" descr="תמונה שמכילה טקסט&#10;&#10;התיאור נוצר באופן אוטומטי">
              <a:extLst xmlns:a="http://schemas.openxmlformats.org/drawingml/2006/main">
                <a:ext uri="{FF2B5EF4-FFF2-40B4-BE49-F238E27FC236}">
                  <a16:creationId xmlns:a16="http://schemas.microsoft.com/office/drawing/2014/main" id="{4B6A55DF-C656-4489-A891-2958BBC39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טקסט&#10;&#10;התיאור נוצר באופן אוטומטי">
                      <a:extLst>
                        <a:ext uri="{FF2B5EF4-FFF2-40B4-BE49-F238E27FC236}">
                          <a16:creationId xmlns:a16="http://schemas.microsoft.com/office/drawing/2014/main" id="{4B6A55DF-C656-4489-A891-2958BBC390F4}"/>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5733" b="55114" l="5668" r="94463">
                                  <a14:foregroundMark x1="59739" y1="11531" x2="59739" y2="11531"/>
                                  <a14:foregroundMark x1="51792" y1="11726" x2="51792" y2="11726"/>
                                  <a14:foregroundMark x1="41498" y1="14007" x2="41498" y2="14007"/>
                                  <a14:foregroundMark x1="39218" y1="15831" x2="39218" y2="15831"/>
                                  <a14:foregroundMark x1="40977" y1="14723" x2="40977" y2="14723"/>
                                  <a14:foregroundMark x1="37915" y1="19414" x2="37915" y2="19414"/>
                                  <a14:foregroundMark x1="24365" y1="14137" x2="24365" y2="14137"/>
                                  <a14:foregroundMark x1="24560" y1="17003" x2="24560" y2="17003"/>
                                  <a14:foregroundMark x1="39544" y1="14723" x2="39544" y2="14723"/>
                                  <a14:foregroundMark x1="41107" y1="15961" x2="41107" y2="15961"/>
                                  <a14:foregroundMark x1="24365" y1="13420" x2="24365" y2="13420"/>
                                  <a14:foregroundMark x1="24560" y1="13290" x2="24560" y2="13290"/>
                                  <a14:foregroundMark x1="24560" y1="13290" x2="24560" y2="13290"/>
                                  <a14:foregroundMark x1="39935" y1="15700" x2="39935" y2="15700"/>
                                  <a14:foregroundMark x1="39935" y1="15700" x2="39935" y2="15700"/>
                                  <a14:foregroundMark x1="8143" y1="45212" x2="8143" y2="45212"/>
                                  <a14:foregroundMark x1="8143" y1="45081" x2="8143" y2="45081"/>
                                  <a14:foregroundMark x1="11857" y1="53616" x2="11857" y2="53616"/>
                                  <a14:foregroundMark x1="11857" y1="53616" x2="11857" y2="53616"/>
                                  <a14:foregroundMark x1="90554" y1="46645" x2="90554" y2="46645"/>
                                  <a14:foregroundMark x1="90554" y1="46645" x2="90554" y2="46645"/>
                                  <a14:foregroundMark x1="87557" y1="54919" x2="87557" y2="54919"/>
                                  <a14:foregroundMark x1="87427" y1="54919" x2="87427" y2="54919"/>
                                  <a14:foregroundMark x1="83062" y1="16547" x2="83062" y2="16547"/>
                                  <a14:foregroundMark x1="83062" y1="16547" x2="83062" y2="16547"/>
                                  <a14:foregroundMark x1="83062" y1="15831" x2="83062" y2="15831"/>
                                  <a14:foregroundMark x1="83062" y1="15831" x2="83062" y2="15831"/>
                                  <a14:foregroundMark x1="84039" y1="15375" x2="84039" y2="15375"/>
                                  <a14:foregroundMark x1="84039" y1="15375" x2="84039" y2="15375"/>
                                  <a14:foregroundMark x1="84169" y1="15440" x2="84169" y2="15440"/>
                                  <a14:foregroundMark x1="84169" y1="15440" x2="84169" y2="15440"/>
                                  <a14:foregroundMark x1="84169" y1="15440" x2="84169" y2="15440"/>
                                  <a14:foregroundMark x1="84169" y1="15440" x2="84169" y2="15440"/>
                                  <a14:foregroundMark x1="84756" y1="16547" x2="84756" y2="16547"/>
                                  <a14:foregroundMark x1="84756" y1="16678" x2="85863" y2="15700"/>
                                  <a14:foregroundMark x1="85863" y1="15700" x2="86319" y2="15700"/>
                                  <a14:foregroundMark x1="22280" y1="12573" x2="22280" y2="12573"/>
                                  <a14:foregroundMark x1="22280" y1="12573" x2="22280" y2="12573"/>
                                  <a14:foregroundMark x1="56091" y1="11270" x2="56091" y2="11270"/>
                                  <a14:foregroundMark x1="56091" y1="11270" x2="56091" y2="11270"/>
                                  <a14:foregroundMark x1="39349" y1="12964" x2="39349" y2="12964"/>
                                  <a14:foregroundMark x1="39349" y1="12964" x2="39349" y2="12964"/>
                                  <a14:foregroundMark x1="25277" y1="13160" x2="25277" y2="13160"/>
                                  <a14:foregroundMark x1="25277" y1="13160" x2="25277" y2="13160"/>
                                  <a14:foregroundMark x1="27948" y1="10814" x2="27948" y2="10814"/>
                                  <a14:foregroundMark x1="27948" y1="10814" x2="27948" y2="10814"/>
                                  <a14:foregroundMark x1="5668" y1="44951" x2="5668" y2="44951"/>
                                  <a14:foregroundMark x1="5668" y1="44951" x2="5668" y2="44951"/>
                                  <a14:foregroundMark x1="10879" y1="55179" x2="10879" y2="55179"/>
                                  <a14:foregroundMark x1="10879" y1="55049" x2="10879" y2="55049"/>
                                  <a14:foregroundMark x1="50228" y1="11987" x2="50228" y2="11987"/>
                                  <a14:foregroundMark x1="50228" y1="11987" x2="50228" y2="11987"/>
                                  <a14:foregroundMark x1="52508" y1="9967" x2="52508" y2="9967"/>
                                  <a14:foregroundMark x1="52508" y1="9967" x2="52508" y2="9967"/>
                                  <a14:foregroundMark x1="94463" y1="45081" x2="94463" y2="45081"/>
                                  <a14:foregroundMark x1="94463" y1="45081" x2="94463" y2="45081"/>
                                  <a14:foregroundMark x1="21238" y1="12248" x2="21238" y2="12248"/>
                                  <a14:foregroundMark x1="21238" y1="12248" x2="21238" y2="12248"/>
                                  <a14:foregroundMark x1="20130" y1="13094" x2="20130" y2="13094"/>
                                  <a14:foregroundMark x1="20130" y1="13094" x2="20130" y2="13094"/>
                                  <a14:foregroundMark x1="47231" y1="10163" x2="47231" y2="10163"/>
                                  <a14:foregroundMark x1="47231" y1="10098" x2="47231" y2="10098"/>
                                  <a14:foregroundMark x1="59218" y1="10423" x2="59218" y2="10423"/>
                                  <a14:foregroundMark x1="59935" y1="12117" x2="59935" y2="12117"/>
                                  <a14:foregroundMark x1="59935" y1="12117" x2="59935" y2="12117"/>
                                  <a14:foregroundMark x1="39218" y1="11987" x2="39218" y2="11987"/>
                                  <a14:foregroundMark x1="39218" y1="11987" x2="39218" y2="11987"/>
                                  <a14:foregroundMark x1="39218" y1="11987" x2="39218" y2="11987"/>
                                  <a14:foregroundMark x1="39218" y1="11987" x2="39218" y2="11987"/>
                                  <a14:foregroundMark x1="39479" y1="13290" x2="39479" y2="13290"/>
                                  <a14:foregroundMark x1="39479" y1="13290" x2="39479" y2="13290"/>
                                  <a14:foregroundMark x1="32508" y1="17134" x2="32508" y2="17134"/>
                                  <a14:foregroundMark x1="32508" y1="17134" x2="32508" y2="17134"/>
                                  <a14:foregroundMark x1="64886" y1="37655" x2="64886" y2="37655"/>
                                  <a14:foregroundMark x1="64625" y1="37655" x2="64625" y2="37655"/>
                                  <a14:foregroundMark x1="60195" y1="36678" x2="60195" y2="36678"/>
                                  <a14:foregroundMark x1="60195" y1="36547" x2="60195" y2="36547"/>
                                  <a14:foregroundMark x1="60195" y1="36547" x2="60195" y2="36547"/>
                                  <a14:foregroundMark x1="60195" y1="36547" x2="60195" y2="36547"/>
                                  <a14:foregroundMark x1="60651" y1="36091" x2="60651" y2="36091"/>
                                  <a14:foregroundMark x1="60651" y1="36091" x2="60651" y2="36091"/>
                                  <a14:foregroundMark x1="60651" y1="35700" x2="60651" y2="35700"/>
                                  <a14:foregroundMark x1="60651" y1="35700" x2="60651" y2="35700"/>
                                  <a14:foregroundMark x1="47948" y1="36091" x2="47948" y2="36091"/>
                                  <a14:foregroundMark x1="47948" y1="36091" x2="47948" y2="36091"/>
                                  <a14:foregroundMark x1="42541" y1="35700" x2="42541" y2="35700"/>
                                  <a14:foregroundMark x1="42541" y1="35700" x2="42541" y2="35700"/>
                                  <a14:foregroundMark x1="41238" y1="35700" x2="41238" y2="35700"/>
                                  <a14:foregroundMark x1="41238" y1="35635" x2="41238" y2="35635"/>
                                  <a14:foregroundMark x1="48925" y1="34788" x2="48925" y2="34788"/>
                                  <a14:foregroundMark x1="49055" y1="34788" x2="49055" y2="34788"/>
                                  <a14:foregroundMark x1="49967" y1="34397" x2="49967" y2="34397"/>
                                  <a14:foregroundMark x1="57655" y1="40195" x2="57655" y2="40195"/>
                                  <a14:foregroundMark x1="57655" y1="40195" x2="57655" y2="40195"/>
                                  <a14:foregroundMark x1="57329" y1="40782" x2="57329" y2="40782"/>
                                  <a14:foregroundMark x1="57329" y1="40782" x2="57329" y2="40782"/>
                                  <a14:foregroundMark x1="52769" y1="33550" x2="52769" y2="33550"/>
                                  <a14:foregroundMark x1="52769" y1="33550" x2="52769" y2="33550"/>
                                  <a14:foregroundMark x1="52899" y1="33225" x2="52899" y2="33225"/>
                                  <a14:foregroundMark x1="52899" y1="33225" x2="52899" y2="33225"/>
                                  <a14:foregroundMark x1="51075" y1="33225" x2="51075" y2="33225"/>
                                  <a14:foregroundMark x1="51205" y1="33355" x2="51205" y2="33355"/>
                                  <a14:foregroundMark x1="51336" y1="33355" x2="51336" y2="33355"/>
                                  <a14:foregroundMark x1="51336" y1="33355" x2="51336" y2="33355"/>
                                  <a14:foregroundMark x1="49251" y1="33225" x2="49251" y2="33225"/>
                                  <a14:foregroundMark x1="49251" y1="33094" x2="49251" y2="33094"/>
                                  <a14:foregroundMark x1="49251" y1="33550" x2="49251" y2="33550"/>
                                  <a14:foregroundMark x1="49251" y1="33550" x2="49251" y2="33550"/>
                                  <a14:foregroundMark x1="50358" y1="37264" x2="50358" y2="37264"/>
                                  <a14:foregroundMark x1="50358" y1="37264" x2="50358" y2="37264"/>
                                  <a14:foregroundMark x1="50619" y1="38111" x2="50619" y2="38111"/>
                                  <a14:foregroundMark x1="50619" y1="38111" x2="50619" y2="38111"/>
                                  <a14:foregroundMark x1="50619" y1="38111" x2="50619" y2="38111"/>
                                  <a14:foregroundMark x1="50619" y1="38958" x2="50619" y2="38958"/>
                                  <a14:foregroundMark x1="50619" y1="38958" x2="50619" y2="38958"/>
                                  <a14:foregroundMark x1="51075" y1="38632" x2="51075" y2="38632"/>
                                  <a14:foregroundMark x1="51075" y1="38632" x2="51075" y2="38632"/>
                                  <a14:foregroundMark x1="51075" y1="38632" x2="51075" y2="38632"/>
                                  <a14:foregroundMark x1="51922" y1="39674" x2="51922" y2="39674"/>
                                  <a14:foregroundMark x1="51792" y1="39935" x2="51792" y2="39935"/>
                                  <a14:foregroundMark x1="51661" y1="40521" x2="51661" y2="40521"/>
                                </a14:backgroundRemoval>
                              </a14:imgEffect>
                            </a14:imgLayer>
                          </a14:imgProps>
                        </a:ext>
                        <a:ext uri="{28A0092B-C50C-407E-A947-70E740481C1C}">
                          <a14:useLocalDpi xmlns:a14="http://schemas.microsoft.com/office/drawing/2010/main" val="0"/>
                        </a:ext>
                      </a:extLst>
                    </a:blip>
                    <a:srcRect l="1" r="-204" b="41548"/>
                    <a:stretch/>
                  </pic:blipFill>
                  <pic:spPr bwMode="auto">
                    <a:xfrm>
                      <a:off x="0" y="0"/>
                      <a:ext cx="2485390"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00A26A66" w:rsidP="00A26A66" w:rsidRDefault="00A26A66" w14:paraId="36CD5EBB" w14:textId="77777777"/>
    <w:p w:rsidR="00A26A66" w:rsidP="00A26A66" w:rsidRDefault="00A26A66" w14:paraId="7FB80BD7" w14:textId="77777777"/>
    <w:p w:rsidR="00A26A66" w:rsidP="00A26A66" w:rsidRDefault="00A26A66" w14:paraId="52AB2420" w14:textId="77777777"/>
    <w:p w:rsidRPr="00EA7898" w:rsidR="00A26A66" w:rsidP="00A26A66" w:rsidRDefault="00A26A66" w14:paraId="4DB388BD" w14:textId="77777777">
      <w:pPr>
        <w:spacing w:after="240" w:line="276" w:lineRule="auto"/>
        <w:jc w:val="center"/>
        <w:rPr>
          <w:rFonts w:ascii="Gisha" w:hAnsi="Gisha" w:cs="Gisha"/>
          <w:sz w:val="36"/>
          <w:szCs w:val="36"/>
        </w:rPr>
      </w:pPr>
      <w:r w:rsidRPr="00EA7898">
        <w:rPr>
          <w:rFonts w:ascii="Gisha" w:hAnsi="Gisha" w:cs="Gisha"/>
          <w:b/>
          <w:bCs/>
          <w:sz w:val="36"/>
          <w:szCs w:val="36"/>
          <w:rtl/>
        </w:rPr>
        <w:t>"אם נטמין זרע באדמה צחיחה והוא ימאן לצמוח, האם נשאל מה לא בסדר עם הזרע?</w:t>
      </w:r>
    </w:p>
    <w:p w:rsidRPr="00EA7898" w:rsidR="00A26A66" w:rsidP="00A26A66" w:rsidRDefault="00A26A66" w14:paraId="7B918C67" w14:textId="77777777">
      <w:pPr>
        <w:spacing w:after="240" w:line="276" w:lineRule="auto"/>
        <w:jc w:val="center"/>
        <w:rPr>
          <w:rFonts w:ascii="Gisha" w:hAnsi="Gisha" w:cs="Gisha"/>
          <w:b/>
          <w:bCs/>
          <w:sz w:val="36"/>
          <w:szCs w:val="36"/>
          <w:rtl/>
        </w:rPr>
      </w:pPr>
      <w:r w:rsidRPr="00EA7898">
        <w:rPr>
          <w:rFonts w:ascii="Gisha" w:hAnsi="Gisha" w:cs="Gisha"/>
          <w:b/>
          <w:bCs/>
          <w:sz w:val="36"/>
          <w:szCs w:val="36"/>
          <w:rtl/>
        </w:rPr>
        <w:t>לא. אנו מבינים שחיים אינם מסוגלים להשתרש באדמה צחיחה.</w:t>
      </w:r>
    </w:p>
    <w:p w:rsidRPr="00EA7898" w:rsidR="00A26A66" w:rsidP="00A26A66" w:rsidRDefault="00A26A66" w14:paraId="19C45224" w14:textId="77777777">
      <w:pPr>
        <w:spacing w:after="240" w:line="276" w:lineRule="auto"/>
        <w:jc w:val="center"/>
        <w:rPr>
          <w:rFonts w:ascii="Gisha" w:hAnsi="Gisha" w:cs="Gisha"/>
          <w:sz w:val="36"/>
          <w:szCs w:val="36"/>
          <w:rtl/>
        </w:rPr>
      </w:pPr>
      <w:r w:rsidRPr="00EA7898">
        <w:rPr>
          <w:rFonts w:ascii="Gisha" w:hAnsi="Gisha" w:cs="Gisha"/>
          <w:b/>
          <w:bCs/>
          <w:sz w:val="36"/>
          <w:szCs w:val="36"/>
          <w:rtl/>
        </w:rPr>
        <w:t>לכן לא נאשים את הזרע, אלא נבחן את הסביבה בה אנו מבקשים לזרוע ונסיק שהבעיה היא בבצורת" (</w:t>
      </w:r>
      <w:r w:rsidRPr="00EA7898">
        <w:rPr>
          <w:rFonts w:ascii="Gisha" w:hAnsi="Gisha" w:cs="Gisha"/>
          <w:b/>
          <w:bCs/>
          <w:sz w:val="36"/>
          <w:szCs w:val="36"/>
        </w:rPr>
        <w:t>Deegan</w:t>
      </w:r>
      <w:r w:rsidRPr="00EA7898">
        <w:rPr>
          <w:rFonts w:ascii="Gisha" w:hAnsi="Gisha" w:cs="Gisha"/>
          <w:b/>
          <w:bCs/>
          <w:sz w:val="36"/>
          <w:szCs w:val="36"/>
          <w:rtl/>
        </w:rPr>
        <w:t>)</w:t>
      </w:r>
    </w:p>
    <w:p w:rsidRPr="00EA7898" w:rsidR="00A26A66" w:rsidP="00A26A66" w:rsidRDefault="00A26A66" w14:paraId="1B8FF956" w14:textId="77777777">
      <w:pPr>
        <w:spacing w:after="240" w:line="276" w:lineRule="auto"/>
        <w:rPr>
          <w:rFonts w:ascii="Gisha" w:hAnsi="Gisha" w:cs="Gisha"/>
          <w:sz w:val="36"/>
          <w:szCs w:val="36"/>
          <w:rtl/>
        </w:rPr>
      </w:pPr>
    </w:p>
    <w:p w:rsidRPr="001C20B2" w:rsidR="00A26A66" w:rsidP="000076EA" w:rsidRDefault="00A26A66" w14:paraId="6385BCCD" w14:textId="429A8A94">
      <w:pPr>
        <w:spacing w:after="240" w:line="276" w:lineRule="auto"/>
        <w:rPr>
          <w:rFonts w:ascii="Gisha" w:hAnsi="Gisha" w:cs="Gisha"/>
          <w:rtl/>
        </w:rPr>
      </w:pPr>
      <w:r w:rsidRPr="001C20B2">
        <w:rPr>
          <w:rFonts w:ascii="Gisha" w:hAnsi="Gisha" w:cs="Gisha"/>
          <w:rtl/>
        </w:rPr>
        <w:br w:type="page"/>
      </w:r>
    </w:p>
    <w:p w:rsidRPr="001C20B2" w:rsidR="00A26A66" w:rsidP="00A26A66" w:rsidRDefault="00A26A66" w14:paraId="1CA8EB94" w14:textId="3A907A2E">
      <w:pPr>
        <w:spacing w:after="240" w:line="276" w:lineRule="auto"/>
        <w:rPr>
          <w:rFonts w:ascii="Gisha" w:hAnsi="Gisha" w:cs="Gisha"/>
          <w:rtl/>
        </w:rPr>
      </w:pPr>
      <w:r w:rsidRPr="001C20B2">
        <w:rPr>
          <w:rFonts w:ascii="Gisha" w:hAnsi="Gisha" w:cs="Gisha"/>
          <w:b/>
          <w:bCs/>
          <w:u w:val="single"/>
          <w:rtl/>
        </w:rPr>
        <w:t>מוגבלות שכלית התפתחותית</w:t>
      </w:r>
      <w:r w:rsidRPr="001C20B2">
        <w:rPr>
          <w:rFonts w:hint="cs" w:ascii="Arial" w:hAnsi="Arial" w:cs="Arial"/>
          <w:rtl/>
        </w:rPr>
        <w:t> </w:t>
      </w:r>
      <w:r w:rsidRPr="001C20B2">
        <w:rPr>
          <w:rFonts w:ascii="Gisha" w:hAnsi="Gisha" w:cs="Gisha"/>
          <w:rtl/>
        </w:rPr>
        <w:t> </w:t>
      </w:r>
    </w:p>
    <w:p w:rsidRPr="001C20B2" w:rsidR="00A26A66" w:rsidP="00A26A66" w:rsidRDefault="00A26A66" w14:paraId="17623DD9" w14:textId="77777777">
      <w:pPr>
        <w:spacing w:after="240" w:line="276" w:lineRule="auto"/>
        <w:rPr>
          <w:rFonts w:ascii="Gisha" w:hAnsi="Gisha" w:cs="Gisha"/>
          <w:rtl/>
        </w:rPr>
      </w:pPr>
      <w:r w:rsidRPr="001C20B2">
        <w:rPr>
          <w:rFonts w:ascii="Gisha" w:hAnsi="Gisha" w:cs="Gisha"/>
          <w:rtl/>
        </w:rPr>
        <w:t>ההגדרה המוסכמת בעולם המערבי של מוגבלות שכלית היא של האגודה האמריקאית למוגבלות שכלית התפתחותית: "מוגבלות שכלית מתאפיינת במוגבלות משמעותית בתפקוד השכלי ובהתנהגות המסתגלת, כפי שהן באות לידי ביטוי במיומנויות הסתגלותיות תפיסתיות, חברתיות ומעשיות".</w:t>
      </w:r>
      <w:r w:rsidRPr="001C20B2">
        <w:rPr>
          <w:rFonts w:hint="cs" w:ascii="Arial" w:hAnsi="Arial" w:cs="Arial"/>
          <w:rtl/>
        </w:rPr>
        <w:t>  </w:t>
      </w:r>
      <w:r w:rsidRPr="001C20B2">
        <w:rPr>
          <w:rFonts w:ascii="Gisha" w:hAnsi="Gisha" w:cs="Gisha"/>
          <w:rtl/>
        </w:rPr>
        <w:t> </w:t>
      </w:r>
    </w:p>
    <w:p w:rsidRPr="000C34CE" w:rsidR="00A26A66" w:rsidP="00A26A66" w:rsidRDefault="00A26A66" w14:paraId="2EEB6056" w14:textId="77777777">
      <w:pPr>
        <w:spacing w:after="240" w:line="276" w:lineRule="auto"/>
        <w:rPr>
          <w:rFonts w:ascii="Gisha" w:hAnsi="Gisha" w:cs="Gisha"/>
          <w:u w:val="single"/>
          <w:rtl/>
        </w:rPr>
      </w:pPr>
      <w:r w:rsidRPr="000C34CE">
        <w:rPr>
          <w:rFonts w:ascii="Gisha" w:hAnsi="Gisha" w:cs="Gisha"/>
          <w:u w:val="single"/>
          <w:rtl/>
        </w:rPr>
        <w:t>לקות זו מתאפיינת בשני תחומי מוגבלות</w:t>
      </w:r>
      <w:r w:rsidRPr="000C34CE">
        <w:rPr>
          <w:rFonts w:hint="cs" w:ascii="Gisha" w:hAnsi="Gisha" w:cs="Gisha"/>
          <w:u w:val="single"/>
          <w:rtl/>
        </w:rPr>
        <w:t>:</w:t>
      </w:r>
      <w:r w:rsidRPr="000C34CE">
        <w:rPr>
          <w:rFonts w:ascii="Gisha" w:hAnsi="Gisha" w:cs="Gisha"/>
          <w:u w:val="single"/>
          <w:rtl/>
        </w:rPr>
        <w:t xml:space="preserve"> </w:t>
      </w:r>
    </w:p>
    <w:p w:rsidRPr="001C20B2" w:rsidR="00A26A66" w:rsidP="00A26A66" w:rsidRDefault="00A26A66" w14:paraId="16DB870E" w14:textId="77777777">
      <w:pPr>
        <w:spacing w:after="240" w:line="276" w:lineRule="auto"/>
        <w:rPr>
          <w:rFonts w:ascii="Gisha" w:hAnsi="Gisha" w:cs="Gisha"/>
          <w:rtl/>
        </w:rPr>
      </w:pPr>
      <w:r w:rsidRPr="001C20B2">
        <w:rPr>
          <w:rFonts w:ascii="Gisha" w:hAnsi="Gisha" w:cs="Gisha"/>
          <w:rtl/>
        </w:rPr>
        <w:t>1.</w:t>
      </w:r>
      <w:r w:rsidRPr="001C20B2">
        <w:rPr>
          <w:rFonts w:hint="cs" w:ascii="Arial" w:hAnsi="Arial" w:cs="Arial"/>
          <w:rtl/>
        </w:rPr>
        <w:t> </w:t>
      </w:r>
      <w:r w:rsidRPr="001C20B2">
        <w:rPr>
          <w:rFonts w:ascii="Gisha" w:hAnsi="Gisha" w:cs="Gisha"/>
          <w:u w:val="single"/>
          <w:rtl/>
        </w:rPr>
        <w:t>אינטליגנציה</w:t>
      </w:r>
      <w:r w:rsidRPr="001C20B2">
        <w:rPr>
          <w:rFonts w:hint="cs" w:ascii="Arial" w:hAnsi="Arial" w:cs="Arial"/>
          <w:rtl/>
        </w:rPr>
        <w:t> </w:t>
      </w:r>
      <w:r w:rsidRPr="001C20B2">
        <w:rPr>
          <w:rFonts w:ascii="Gisha" w:hAnsi="Gisha" w:cs="Gisha"/>
          <w:rtl/>
        </w:rPr>
        <w:t>(</w:t>
      </w:r>
      <w:r w:rsidRPr="001C20B2">
        <w:rPr>
          <w:rFonts w:hint="cs" w:ascii="Gisha" w:hAnsi="Gisha" w:cs="Gisha"/>
          <w:rtl/>
        </w:rPr>
        <w:t>ציון</w:t>
      </w:r>
      <w:r w:rsidRPr="001C20B2">
        <w:rPr>
          <w:rFonts w:ascii="Gisha" w:hAnsi="Gisha" w:cs="Gisha"/>
          <w:rtl/>
        </w:rPr>
        <w:t xml:space="preserve"> </w:t>
      </w:r>
      <w:r w:rsidRPr="001C20B2">
        <w:rPr>
          <w:rFonts w:hint="cs" w:ascii="Gisha" w:hAnsi="Gisha" w:cs="Gisha"/>
          <w:rtl/>
        </w:rPr>
        <w:t>נמוך</w:t>
      </w:r>
      <w:r w:rsidRPr="001C20B2">
        <w:rPr>
          <w:rFonts w:ascii="Gisha" w:hAnsi="Gisha" w:cs="Gisha"/>
          <w:rtl/>
        </w:rPr>
        <w:t xml:space="preserve"> </w:t>
      </w:r>
      <w:r w:rsidRPr="001C20B2">
        <w:rPr>
          <w:rFonts w:hint="cs" w:ascii="Gisha" w:hAnsi="Gisha" w:cs="Gisha"/>
          <w:rtl/>
        </w:rPr>
        <w:t>מ</w:t>
      </w:r>
      <w:r w:rsidRPr="001C20B2">
        <w:rPr>
          <w:rFonts w:ascii="Gisha" w:hAnsi="Gisha" w:cs="Gisha"/>
          <w:rtl/>
        </w:rPr>
        <w:t xml:space="preserve">-70 </w:t>
      </w:r>
      <w:r w:rsidRPr="001C20B2">
        <w:rPr>
          <w:rFonts w:hint="cs" w:ascii="Gisha" w:hAnsi="Gisha" w:cs="Gisha"/>
          <w:rtl/>
        </w:rPr>
        <w:t>במבחני</w:t>
      </w:r>
      <w:r w:rsidRPr="001C20B2">
        <w:rPr>
          <w:rFonts w:hint="cs" w:ascii="Arial" w:hAnsi="Arial" w:cs="Arial"/>
          <w:rtl/>
        </w:rPr>
        <w:t> </w:t>
      </w:r>
      <w:r w:rsidRPr="001C20B2">
        <w:rPr>
          <w:rFonts w:ascii="Gisha" w:hAnsi="Gisha" w:cs="Gisha"/>
        </w:rPr>
        <w:t>IQ</w:t>
      </w:r>
      <w:r w:rsidRPr="001C20B2">
        <w:rPr>
          <w:rFonts w:ascii="Gisha" w:hAnsi="Gisha" w:cs="Gisha"/>
          <w:rtl/>
        </w:rPr>
        <w:t xml:space="preserve">) </w:t>
      </w:r>
      <w:r>
        <w:rPr>
          <w:rFonts w:hint="cs" w:ascii="Gisha" w:hAnsi="Gisha" w:cs="Gisha"/>
          <w:rtl/>
        </w:rPr>
        <w:t>-</w:t>
      </w:r>
      <w:r w:rsidRPr="001C20B2">
        <w:rPr>
          <w:rFonts w:ascii="Gisha" w:hAnsi="Gisha" w:cs="Gisha"/>
          <w:rtl/>
        </w:rPr>
        <w:t>מתבטא בקושי או אי יכולת להסיק מסקנות, לתכנן, לפתור בעיות, לחשוב בצורה מופשטת, להבין מושגים מורכבים, ללמוד במהירות וללמוד מן הניסיון, קושי בתפיסת זמן ומרחב.</w:t>
      </w:r>
      <w:r w:rsidRPr="001C20B2">
        <w:rPr>
          <w:rFonts w:hint="cs" w:ascii="Arial" w:hAnsi="Arial" w:cs="Arial"/>
          <w:rtl/>
        </w:rPr>
        <w:t> </w:t>
      </w:r>
      <w:r w:rsidRPr="001C20B2">
        <w:rPr>
          <w:rFonts w:ascii="Gisha" w:hAnsi="Gisha" w:cs="Gisha"/>
          <w:rtl/>
        </w:rPr>
        <w:t> </w:t>
      </w:r>
      <w:r w:rsidRPr="001C20B2">
        <w:rPr>
          <w:rFonts w:ascii="Gisha" w:hAnsi="Gisha" w:cs="Gisha"/>
          <w:rtl/>
        </w:rPr>
        <w:br/>
      </w:r>
      <w:r w:rsidRPr="001C20B2">
        <w:rPr>
          <w:rFonts w:ascii="Gisha" w:hAnsi="Gisha" w:cs="Gisha"/>
          <w:rtl/>
        </w:rPr>
        <w:t>2.</w:t>
      </w:r>
      <w:r w:rsidRPr="001C20B2">
        <w:rPr>
          <w:rFonts w:hint="cs" w:ascii="Arial" w:hAnsi="Arial" w:cs="Arial"/>
          <w:rtl/>
        </w:rPr>
        <w:t> </w:t>
      </w:r>
      <w:r w:rsidRPr="001C20B2">
        <w:rPr>
          <w:rFonts w:ascii="Gisha" w:hAnsi="Gisha" w:cs="Gisha"/>
          <w:u w:val="single"/>
          <w:rtl/>
        </w:rPr>
        <w:t>התנהגות מסתגלת</w:t>
      </w:r>
      <w:r w:rsidRPr="001C20B2">
        <w:rPr>
          <w:rFonts w:ascii="Gisha" w:hAnsi="Gisha" w:cs="Gisha"/>
          <w:rtl/>
        </w:rPr>
        <w:t xml:space="preserve">- </w:t>
      </w:r>
      <w:r>
        <w:rPr>
          <w:rFonts w:hint="cs" w:ascii="Gisha" w:hAnsi="Gisha" w:cs="Gisha"/>
          <w:rtl/>
        </w:rPr>
        <w:t xml:space="preserve">יכולת הסתגלות למצבים משתנים, </w:t>
      </w:r>
      <w:r w:rsidRPr="001C20B2">
        <w:rPr>
          <w:rFonts w:ascii="Gisha" w:hAnsi="Gisha" w:cs="Gisha"/>
          <w:rtl/>
        </w:rPr>
        <w:t>קושי בהבנת סיטואציות חברתיות, בכישורי חיים, הבנת סכנות, מיומנויות תפיסתיות.</w:t>
      </w:r>
      <w:r w:rsidRPr="001C20B2">
        <w:rPr>
          <w:rFonts w:hint="cs" w:ascii="Arial" w:hAnsi="Arial" w:cs="Arial"/>
          <w:rtl/>
        </w:rPr>
        <w:t> </w:t>
      </w:r>
      <w:r w:rsidRPr="001C20B2">
        <w:rPr>
          <w:rFonts w:ascii="Gisha" w:hAnsi="Gisha" w:cs="Gisha"/>
          <w:rtl/>
        </w:rPr>
        <w:t> </w:t>
      </w:r>
    </w:p>
    <w:p w:rsidRPr="001C20B2" w:rsidR="00A26A66" w:rsidP="00A26A66" w:rsidRDefault="00A26A66" w14:paraId="7ED8E652" w14:textId="77777777">
      <w:pPr>
        <w:spacing w:after="240" w:line="276" w:lineRule="auto"/>
        <w:rPr>
          <w:rFonts w:ascii="Gisha" w:hAnsi="Gisha" w:cs="Gisha"/>
          <w:rtl/>
        </w:rPr>
      </w:pPr>
      <w:r w:rsidRPr="001C20B2">
        <w:rPr>
          <w:rFonts w:ascii="Gisha" w:hAnsi="Gisha" w:cs="Gisha"/>
          <w:u w:val="single"/>
          <w:rtl/>
        </w:rPr>
        <w:t>בא לידי ביטוי</w:t>
      </w:r>
      <w:r w:rsidRPr="001C20B2">
        <w:rPr>
          <w:rFonts w:ascii="Gisha" w:hAnsi="Gisha" w:cs="Gisha"/>
          <w:rtl/>
        </w:rPr>
        <w:t>:</w:t>
      </w:r>
      <w:r w:rsidRPr="001C20B2">
        <w:rPr>
          <w:rFonts w:hint="cs" w:ascii="Arial" w:hAnsi="Arial" w:cs="Arial"/>
          <w:rtl/>
        </w:rPr>
        <w:t>  </w:t>
      </w:r>
      <w:r w:rsidRPr="001C20B2">
        <w:rPr>
          <w:rFonts w:ascii="Gisha" w:hAnsi="Gisha" w:cs="Gisha"/>
          <w:rtl/>
        </w:rPr>
        <w:t> </w:t>
      </w:r>
    </w:p>
    <w:p w:rsidRPr="001C20B2" w:rsidR="00A26A66" w:rsidP="00A26A66" w:rsidRDefault="00A26A66" w14:paraId="6208C781" w14:textId="77777777">
      <w:pPr>
        <w:spacing w:after="240" w:line="276" w:lineRule="auto"/>
        <w:rPr>
          <w:rFonts w:ascii="Gisha" w:hAnsi="Gisha" w:cs="Gisha"/>
          <w:rtl/>
        </w:rPr>
      </w:pPr>
      <w:r w:rsidRPr="001C20B2">
        <w:rPr>
          <w:rFonts w:ascii="Gisha" w:hAnsi="Gisha" w:cs="Gisha"/>
          <w:rtl/>
        </w:rPr>
        <w:t>1.קשיי תפישה: למידת מידע חדש, הבנת הנאמר, הבנת מושגים מופשטים (רגשות, דמיון), ביצוע רצף הוראות, תפיסת זמן ומרחב.</w:t>
      </w:r>
      <w:r w:rsidRPr="001C20B2">
        <w:rPr>
          <w:rFonts w:hint="cs" w:ascii="Arial" w:hAnsi="Arial" w:cs="Arial"/>
          <w:rtl/>
        </w:rPr>
        <w:t>  </w:t>
      </w:r>
      <w:r w:rsidRPr="001C20B2">
        <w:rPr>
          <w:rFonts w:ascii="Gisha" w:hAnsi="Gisha" w:cs="Gisha"/>
          <w:rtl/>
        </w:rPr>
        <w:t> </w:t>
      </w:r>
    </w:p>
    <w:p w:rsidRPr="001C20B2" w:rsidR="00A26A66" w:rsidP="00A26A66" w:rsidRDefault="00A26A66" w14:paraId="05DA997A" w14:textId="77777777">
      <w:pPr>
        <w:spacing w:after="240" w:line="276" w:lineRule="auto"/>
        <w:rPr>
          <w:rFonts w:ascii="Gisha" w:hAnsi="Gisha" w:cs="Gisha"/>
          <w:rtl/>
        </w:rPr>
      </w:pPr>
      <w:r w:rsidRPr="001C20B2">
        <w:rPr>
          <w:rFonts w:ascii="Gisha" w:hAnsi="Gisha" w:cs="Gisha"/>
          <w:rtl/>
        </w:rPr>
        <w:t>2. קשיים בתחום החברתי: יצירת קשרים, הבנת סיטואציות, הבנת כללים ומוסכמות.</w:t>
      </w:r>
      <w:r w:rsidRPr="001C20B2">
        <w:rPr>
          <w:rFonts w:hint="cs" w:ascii="Arial" w:hAnsi="Arial" w:cs="Arial"/>
          <w:rtl/>
        </w:rPr>
        <w:t> </w:t>
      </w:r>
      <w:r w:rsidRPr="001C20B2">
        <w:rPr>
          <w:rFonts w:ascii="Gisha" w:hAnsi="Gisha" w:cs="Gisha"/>
          <w:rtl/>
        </w:rPr>
        <w:t> </w:t>
      </w:r>
    </w:p>
    <w:p w:rsidR="00A26A66" w:rsidP="00A26A66" w:rsidRDefault="00A26A66" w14:paraId="2E3E893B"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xml:space="preserve">3. </w:t>
      </w:r>
      <w:r w:rsidRPr="001C20B2">
        <w:rPr>
          <w:rFonts w:hint="cs" w:ascii="Gisha" w:hAnsi="Gisha" w:cs="Gisha"/>
          <w:rtl/>
        </w:rPr>
        <w:t>כישורי</w:t>
      </w:r>
      <w:r w:rsidRPr="001C20B2">
        <w:rPr>
          <w:rFonts w:ascii="Gisha" w:hAnsi="Gisha" w:cs="Gisha"/>
          <w:rtl/>
        </w:rPr>
        <w:t xml:space="preserve"> </w:t>
      </w:r>
      <w:r w:rsidRPr="001C20B2">
        <w:rPr>
          <w:rFonts w:hint="cs" w:ascii="Gisha" w:hAnsi="Gisha" w:cs="Gisha"/>
          <w:rtl/>
        </w:rPr>
        <w:t>חיים</w:t>
      </w:r>
      <w:r w:rsidRPr="001C20B2">
        <w:rPr>
          <w:rFonts w:ascii="Gisha" w:hAnsi="Gisha" w:cs="Gisha"/>
          <w:rtl/>
        </w:rPr>
        <w:t xml:space="preserve">: </w:t>
      </w:r>
      <w:r w:rsidRPr="001C20B2">
        <w:rPr>
          <w:rFonts w:hint="cs" w:ascii="Gisha" w:hAnsi="Gisha" w:cs="Gisha"/>
          <w:rtl/>
        </w:rPr>
        <w:t>קושי</w:t>
      </w:r>
      <w:r w:rsidRPr="001C20B2">
        <w:rPr>
          <w:rFonts w:ascii="Gisha" w:hAnsi="Gisha" w:cs="Gisha"/>
          <w:rtl/>
        </w:rPr>
        <w:t xml:space="preserve"> </w:t>
      </w:r>
      <w:r w:rsidRPr="001C20B2">
        <w:rPr>
          <w:rFonts w:hint="cs" w:ascii="Gisha" w:hAnsi="Gisha" w:cs="Gisha"/>
          <w:rtl/>
        </w:rPr>
        <w:t>במוטוריקה</w:t>
      </w:r>
      <w:r w:rsidRPr="001C20B2">
        <w:rPr>
          <w:rFonts w:ascii="Gisha" w:hAnsi="Gisha" w:cs="Gisha"/>
          <w:rtl/>
        </w:rPr>
        <w:t xml:space="preserve"> </w:t>
      </w:r>
      <w:r w:rsidRPr="001C20B2">
        <w:rPr>
          <w:rFonts w:hint="cs" w:ascii="Gisha" w:hAnsi="Gisha" w:cs="Gisha"/>
          <w:rtl/>
        </w:rPr>
        <w:t>עדינה</w:t>
      </w:r>
      <w:r w:rsidRPr="001C20B2">
        <w:rPr>
          <w:rFonts w:ascii="Gisha" w:hAnsi="Gisha" w:cs="Gisha"/>
          <w:rtl/>
        </w:rPr>
        <w:t xml:space="preserve">, </w:t>
      </w:r>
      <w:r w:rsidRPr="001C20B2">
        <w:rPr>
          <w:rFonts w:hint="cs" w:ascii="Gisha" w:hAnsi="Gisha" w:cs="Gisha"/>
          <w:rtl/>
        </w:rPr>
        <w:t>היגיינה</w:t>
      </w:r>
      <w:r w:rsidRPr="001C20B2">
        <w:rPr>
          <w:rFonts w:ascii="Gisha" w:hAnsi="Gisha" w:cs="Gisha"/>
          <w:rtl/>
        </w:rPr>
        <w:t xml:space="preserve"> </w:t>
      </w:r>
      <w:r w:rsidRPr="001C20B2">
        <w:rPr>
          <w:rFonts w:hint="cs" w:ascii="Gisha" w:hAnsi="Gisha" w:cs="Gisha"/>
          <w:rtl/>
        </w:rPr>
        <w:t>אישית</w:t>
      </w:r>
      <w:r w:rsidRPr="001C20B2">
        <w:rPr>
          <w:rFonts w:ascii="Gisha" w:hAnsi="Gisha" w:cs="Gisha"/>
          <w:rtl/>
        </w:rPr>
        <w:t xml:space="preserve">, </w:t>
      </w:r>
      <w:r w:rsidRPr="001C20B2">
        <w:rPr>
          <w:rFonts w:hint="cs" w:ascii="Gisha" w:hAnsi="Gisha" w:cs="Gisha"/>
          <w:rtl/>
        </w:rPr>
        <w:t>אין</w:t>
      </w:r>
      <w:r w:rsidRPr="001C20B2">
        <w:rPr>
          <w:rFonts w:ascii="Gisha" w:hAnsi="Gisha" w:cs="Gisha"/>
          <w:rtl/>
        </w:rPr>
        <w:t xml:space="preserve"> </w:t>
      </w:r>
      <w:r w:rsidRPr="001C20B2">
        <w:rPr>
          <w:rFonts w:hint="cs" w:ascii="Gisha" w:hAnsi="Gisha" w:cs="Gisha"/>
          <w:rtl/>
        </w:rPr>
        <w:t>יכולת</w:t>
      </w:r>
      <w:r w:rsidRPr="001C20B2">
        <w:rPr>
          <w:rFonts w:ascii="Gisha" w:hAnsi="Gisha" w:cs="Gisha"/>
          <w:rtl/>
        </w:rPr>
        <w:t xml:space="preserve"> </w:t>
      </w:r>
      <w:r w:rsidRPr="001C20B2">
        <w:rPr>
          <w:rFonts w:hint="cs" w:ascii="Gisha" w:hAnsi="Gisha" w:cs="Gisha"/>
          <w:rtl/>
        </w:rPr>
        <w:t>להבחין</w:t>
      </w:r>
      <w:r w:rsidRPr="001C20B2">
        <w:rPr>
          <w:rFonts w:ascii="Gisha" w:hAnsi="Gisha" w:cs="Gisha"/>
          <w:rtl/>
        </w:rPr>
        <w:t xml:space="preserve"> </w:t>
      </w:r>
      <w:r w:rsidRPr="001C20B2">
        <w:rPr>
          <w:rFonts w:hint="cs" w:ascii="Gisha" w:hAnsi="Gisha" w:cs="Gisha"/>
          <w:rtl/>
        </w:rPr>
        <w:t>בסכנה</w:t>
      </w:r>
      <w:r w:rsidRPr="001C20B2">
        <w:rPr>
          <w:rFonts w:ascii="Gisha" w:hAnsi="Gisha" w:cs="Gisha"/>
          <w:rtl/>
        </w:rPr>
        <w:t>.</w:t>
      </w:r>
      <w:r w:rsidRPr="001C20B2">
        <w:rPr>
          <w:rFonts w:hint="cs" w:ascii="Arial" w:hAnsi="Arial" w:cs="Arial"/>
          <w:rtl/>
        </w:rPr>
        <w:t>   </w:t>
      </w:r>
      <w:r w:rsidRPr="001C20B2">
        <w:rPr>
          <w:rFonts w:ascii="Gisha" w:hAnsi="Gisha" w:cs="Gisha"/>
          <w:rtl/>
        </w:rPr>
        <w:t> </w:t>
      </w:r>
    </w:p>
    <w:p w:rsidRPr="001C20B2" w:rsidR="00A26A66" w:rsidP="00A26A66" w:rsidRDefault="00A26A66" w14:paraId="302360D8" w14:textId="77777777">
      <w:pPr>
        <w:spacing w:after="240" w:line="276" w:lineRule="auto"/>
        <w:rPr>
          <w:rFonts w:ascii="Gisha" w:hAnsi="Gisha" w:cs="Gisha"/>
          <w:rtl/>
        </w:rPr>
      </w:pPr>
      <w:r w:rsidRPr="006F0A39">
        <w:rPr>
          <w:rFonts w:ascii="Gisha" w:hAnsi="Gisha" w:cs="Gisha"/>
          <w:rtl/>
        </w:rPr>
        <w:t>יש לצאת מנקודת הנחה שלצד הלקות קיימות ח</w:t>
      </w:r>
      <w:r>
        <w:rPr>
          <w:rFonts w:hint="cs" w:ascii="Gisha" w:hAnsi="Gisha" w:cs="Gisha"/>
          <w:rtl/>
        </w:rPr>
        <w:t>ו</w:t>
      </w:r>
      <w:r w:rsidRPr="006F0A39">
        <w:rPr>
          <w:rFonts w:ascii="Gisha" w:hAnsi="Gisha" w:cs="Gisha"/>
          <w:rtl/>
        </w:rPr>
        <w:t>זקות, וכי רמת התפקוד של האדם</w:t>
      </w:r>
      <w:r>
        <w:rPr>
          <w:rFonts w:hint="cs" w:ascii="Gisha" w:hAnsi="Gisha" w:cs="Gisha"/>
          <w:rtl/>
        </w:rPr>
        <w:t xml:space="preserve"> </w:t>
      </w:r>
      <w:r w:rsidRPr="006F0A39">
        <w:rPr>
          <w:rFonts w:ascii="Gisha" w:hAnsi="Gisha" w:cs="Gisha"/>
          <w:rtl/>
        </w:rPr>
        <w:t>תשתפר כאשר נספק לו תמיכות אישיות ומותאמות</w:t>
      </w:r>
      <w:r>
        <w:rPr>
          <w:rFonts w:hint="cs" w:ascii="Gisha" w:hAnsi="Gisha" w:cs="Gisha"/>
          <w:rtl/>
        </w:rPr>
        <w:t xml:space="preserve">. </w:t>
      </w:r>
    </w:p>
    <w:p w:rsidRPr="001C20B2" w:rsidR="00A26A66" w:rsidP="00A26A66" w:rsidRDefault="00A26A66" w14:paraId="58471216" w14:textId="77777777">
      <w:pPr>
        <w:spacing w:after="240" w:line="276" w:lineRule="auto"/>
        <w:rPr>
          <w:rFonts w:ascii="Gisha" w:hAnsi="Gisha" w:cs="Gisha"/>
          <w:rtl/>
        </w:rPr>
      </w:pPr>
      <w:r w:rsidRPr="001C20B2">
        <w:rPr>
          <w:rFonts w:ascii="Gisha" w:hAnsi="Gisha" w:cs="Gisha"/>
          <w:noProof/>
        </w:rPr>
        <w:drawing>
          <wp:anchor distT="0" distB="0" distL="114300" distR="114300" simplePos="0" relativeHeight="251751424" behindDoc="0" locked="0" layoutInCell="1" allowOverlap="1" wp14:anchorId="75FDAF93" wp14:editId="204590F1">
            <wp:simplePos x="0" y="0"/>
            <wp:positionH relativeFrom="column">
              <wp:posOffset>3873500</wp:posOffset>
            </wp:positionH>
            <wp:positionV relativeFrom="paragraph">
              <wp:posOffset>103505</wp:posOffset>
            </wp:positionV>
            <wp:extent cx="1574800" cy="1574800"/>
            <wp:effectExtent l="0" t="0" r="6350" b="6350"/>
            <wp:wrapSquare wrapText="bothSides"/>
            <wp:docPr id="42" name="תמונה 42" descr="תמונה שמכילה דפוס, ריבוע, אומנות,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descr="תמונה שמכילה דפוס, ריבוע, אומנות, מלבן&#10;&#10;התיאור נוצר באופן אוטומט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anchor>
        </w:drawing>
      </w:r>
      <w:r w:rsidRPr="001C20B2">
        <w:rPr>
          <w:rFonts w:ascii="Gisha" w:hAnsi="Gisha" w:cs="Gisha"/>
          <w:noProof/>
        </w:rPr>
        <w:drawing>
          <wp:anchor distT="0" distB="0" distL="114300" distR="114300" simplePos="0" relativeHeight="251753472" behindDoc="0" locked="0" layoutInCell="1" allowOverlap="1" wp14:anchorId="27D62ED1" wp14:editId="5ECEC36B">
            <wp:simplePos x="0" y="0"/>
            <wp:positionH relativeFrom="column">
              <wp:posOffset>-266700</wp:posOffset>
            </wp:positionH>
            <wp:positionV relativeFrom="paragraph">
              <wp:posOffset>109855</wp:posOffset>
            </wp:positionV>
            <wp:extent cx="1549400" cy="1549400"/>
            <wp:effectExtent l="0" t="0" r="0" b="0"/>
            <wp:wrapSquare wrapText="bothSides"/>
            <wp:docPr id="41" name="תמונה 41" descr="תמונה שמכילה דפוס, ריבוע, מלבן,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תמונה שמכילה דפוס, ריבוע, מלבן, אומנות&#10;&#10;התיאור נוצר באופן אוטומט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anchor>
        </w:drawing>
      </w:r>
      <w:r w:rsidRPr="001C20B2">
        <w:rPr>
          <w:rFonts w:ascii="Gisha" w:hAnsi="Gisha" w:cs="Gisha"/>
          <w:rtl/>
        </w:rPr>
        <w:t> </w:t>
      </w:r>
    </w:p>
    <w:p w:rsidRPr="001C20B2" w:rsidR="00A26A66" w:rsidP="00A26A66" w:rsidRDefault="00A26A66" w14:paraId="398DCB1B"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0FB5A0FB"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45ED6C50" w14:textId="77777777">
      <w:pPr>
        <w:spacing w:after="240" w:line="276" w:lineRule="auto"/>
        <w:rPr>
          <w:rFonts w:ascii="Gisha" w:hAnsi="Gisha" w:cs="Gisha"/>
          <w:rtl/>
        </w:rPr>
      </w:pPr>
      <w:r w:rsidRPr="001C20B2">
        <w:rPr>
          <w:rFonts w:ascii="Gisha" w:hAnsi="Gisha" w:cs="Gisha"/>
          <w:noProof/>
        </w:rPr>
        <w:drawing>
          <wp:anchor distT="0" distB="0" distL="114300" distR="114300" simplePos="0" relativeHeight="251752448" behindDoc="0" locked="0" layoutInCell="1" allowOverlap="1" wp14:anchorId="3D2BC241" wp14:editId="52C7FE0C">
            <wp:simplePos x="0" y="0"/>
            <wp:positionH relativeFrom="column">
              <wp:posOffset>1822450</wp:posOffset>
            </wp:positionH>
            <wp:positionV relativeFrom="paragraph">
              <wp:posOffset>173355</wp:posOffset>
            </wp:positionV>
            <wp:extent cx="1568450" cy="1568450"/>
            <wp:effectExtent l="0" t="0" r="0" b="0"/>
            <wp:wrapSquare wrapText="bothSides"/>
            <wp:docPr id="43" name="תמונה 43" descr="תמונה שמכילה דפוס, תפר, בד, מונוכר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דפוס, תפר, בד, מונוכרום&#10;&#10;התיאור נוצר באופן אוטומט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anchor>
        </w:drawing>
      </w:r>
      <w:r w:rsidRPr="001C20B2">
        <w:rPr>
          <w:rFonts w:ascii="Gisha" w:hAnsi="Gisha" w:cs="Gisha"/>
          <w:rtl/>
        </w:rPr>
        <w:t> </w:t>
      </w:r>
    </w:p>
    <w:p w:rsidRPr="001C20B2" w:rsidR="00A26A66" w:rsidP="00A26A66" w:rsidRDefault="00A26A66" w14:paraId="40611C91"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6891C8E8"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3BD54B24"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00B07C46"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0D9C34E4"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3CA5CFCB" w14:textId="77777777">
      <w:pPr>
        <w:spacing w:after="240" w:line="276" w:lineRule="auto"/>
        <w:rPr>
          <w:rFonts w:ascii="Gisha" w:hAnsi="Gisha" w:cs="Gisha"/>
          <w:rtl/>
        </w:rPr>
      </w:pPr>
      <w:r w:rsidRPr="001C20B2">
        <w:rPr>
          <w:rFonts w:ascii="Gisha" w:hAnsi="Gisha" w:cs="Gisha"/>
          <w:rtl/>
        </w:rPr>
        <w:t> </w:t>
      </w:r>
    </w:p>
    <w:p w:rsidRPr="00A26A66" w:rsidR="00A26A66" w:rsidRDefault="00A26A66" w14:paraId="37A4F205" w14:textId="77777777">
      <w:pPr>
        <w:bidi w:val="0"/>
        <w:rPr>
          <w:rFonts w:ascii="Gisha" w:hAnsi="Gisha" w:cs="Gisha"/>
          <w:b/>
          <w:bCs/>
          <w:rtl/>
        </w:rPr>
      </w:pPr>
      <w:r w:rsidRPr="00A26A66">
        <w:rPr>
          <w:rFonts w:ascii="Gisha" w:hAnsi="Gisha" w:cs="Gisha"/>
          <w:b/>
          <w:bCs/>
          <w:rtl/>
        </w:rPr>
        <w:br w:type="page"/>
      </w:r>
    </w:p>
    <w:p w:rsidR="000076EA" w:rsidP="00A26A66" w:rsidRDefault="000076EA" w14:paraId="09073D04" w14:textId="77777777">
      <w:pPr>
        <w:spacing w:after="240" w:line="276" w:lineRule="auto"/>
        <w:rPr>
          <w:rFonts w:ascii="Gisha" w:hAnsi="Gisha" w:cs="Gisha"/>
          <w:b/>
          <w:bCs/>
          <w:u w:val="single"/>
          <w:rtl/>
        </w:rPr>
      </w:pPr>
    </w:p>
    <w:p w:rsidRPr="001C20B2" w:rsidR="00A26A66" w:rsidP="00A26A66" w:rsidRDefault="00A26A66" w14:paraId="4021703B" w14:textId="1D6A107D">
      <w:pPr>
        <w:spacing w:after="240" w:line="276" w:lineRule="auto"/>
        <w:rPr>
          <w:rFonts w:ascii="Gisha" w:hAnsi="Gisha" w:cs="Gisha"/>
          <w:rtl/>
        </w:rPr>
      </w:pPr>
      <w:r w:rsidRPr="001C20B2">
        <w:rPr>
          <w:rFonts w:ascii="Gisha" w:hAnsi="Gisha" w:cs="Gisha"/>
          <w:b/>
          <w:bCs/>
          <w:u w:val="single"/>
          <w:rtl/>
        </w:rPr>
        <w:t>לקות תקשורתית ( הרצף האוטיסטי):</w:t>
      </w:r>
      <w:r w:rsidRPr="001C20B2">
        <w:rPr>
          <w:rFonts w:hint="cs" w:ascii="Arial" w:hAnsi="Arial" w:cs="Arial"/>
          <w:rtl/>
        </w:rPr>
        <w:t> </w:t>
      </w:r>
      <w:r w:rsidRPr="001C20B2">
        <w:rPr>
          <w:rFonts w:ascii="Gisha" w:hAnsi="Gisha" w:cs="Gisha"/>
          <w:rtl/>
        </w:rPr>
        <w:t> </w:t>
      </w:r>
    </w:p>
    <w:p w:rsidRPr="001C20B2" w:rsidR="00A26A66" w:rsidP="00A26A66" w:rsidRDefault="00A26A66" w14:paraId="5DDB628B" w14:textId="77777777">
      <w:pPr>
        <w:spacing w:after="240" w:line="276" w:lineRule="auto"/>
        <w:rPr>
          <w:rFonts w:ascii="Gisha" w:hAnsi="Gisha" w:cs="Gisha"/>
          <w:rtl/>
        </w:rPr>
      </w:pPr>
      <w:r w:rsidRPr="001C20B2">
        <w:rPr>
          <w:rFonts w:ascii="Gisha" w:hAnsi="Gisha" w:cs="Gisha"/>
          <w:rtl/>
        </w:rPr>
        <w:t>ילדים עם</w:t>
      </w:r>
      <w:r w:rsidRPr="001C20B2">
        <w:rPr>
          <w:rFonts w:hint="cs" w:ascii="Arial" w:hAnsi="Arial" w:cs="Arial"/>
          <w:rtl/>
        </w:rPr>
        <w:t> </w:t>
      </w:r>
      <w:r w:rsidRPr="001C20B2">
        <w:rPr>
          <w:rFonts w:hint="cs" w:ascii="Gisha" w:hAnsi="Gisha" w:cs="Gisha"/>
          <w:rtl/>
        </w:rPr>
        <w:t>אוטיזם</w:t>
      </w:r>
      <w:r w:rsidRPr="001C20B2">
        <w:rPr>
          <w:rFonts w:hint="cs" w:ascii="Arial" w:hAnsi="Arial" w:cs="Arial"/>
          <w:rtl/>
        </w:rPr>
        <w:t> </w:t>
      </w:r>
      <w:r w:rsidRPr="001C20B2">
        <w:rPr>
          <w:rFonts w:hint="cs" w:ascii="Gisha" w:hAnsi="Gisha" w:cs="Gisha"/>
          <w:rtl/>
        </w:rPr>
        <w:t>מתקשים</w:t>
      </w:r>
      <w:r w:rsidRPr="001C20B2">
        <w:rPr>
          <w:rFonts w:ascii="Gisha" w:hAnsi="Gisha" w:cs="Gisha"/>
          <w:rtl/>
        </w:rPr>
        <w:t xml:space="preserve"> </w:t>
      </w:r>
      <w:r w:rsidRPr="001C20B2">
        <w:rPr>
          <w:rFonts w:hint="cs" w:ascii="Gisha" w:hAnsi="Gisha" w:cs="Gisha"/>
          <w:rtl/>
        </w:rPr>
        <w:t>ביצירת</w:t>
      </w:r>
      <w:r w:rsidRPr="001C20B2">
        <w:rPr>
          <w:rFonts w:ascii="Gisha" w:hAnsi="Gisha" w:cs="Gisha"/>
          <w:rtl/>
        </w:rPr>
        <w:t xml:space="preserve"> </w:t>
      </w:r>
      <w:r w:rsidRPr="001C20B2">
        <w:rPr>
          <w:rFonts w:hint="cs" w:ascii="Gisha" w:hAnsi="Gisha" w:cs="Gisha"/>
          <w:rtl/>
        </w:rPr>
        <w:t>תקשורת</w:t>
      </w:r>
      <w:r w:rsidRPr="001C20B2">
        <w:rPr>
          <w:rFonts w:ascii="Gisha" w:hAnsi="Gisha" w:cs="Gisha"/>
          <w:rtl/>
        </w:rPr>
        <w:t xml:space="preserve"> </w:t>
      </w:r>
      <w:r w:rsidRPr="001C20B2">
        <w:rPr>
          <w:rFonts w:hint="cs" w:ascii="Gisha" w:hAnsi="Gisha" w:cs="Gisha"/>
          <w:rtl/>
        </w:rPr>
        <w:t>חברתית</w:t>
      </w:r>
      <w:r w:rsidRPr="001C20B2">
        <w:rPr>
          <w:rFonts w:ascii="Gisha" w:hAnsi="Gisha" w:cs="Gisha"/>
          <w:rtl/>
        </w:rPr>
        <w:t xml:space="preserve"> </w:t>
      </w:r>
      <w:r w:rsidRPr="001C20B2">
        <w:rPr>
          <w:rFonts w:hint="cs" w:ascii="Gisha" w:hAnsi="Gisha" w:cs="Gisha"/>
          <w:rtl/>
        </w:rPr>
        <w:t>עם</w:t>
      </w:r>
      <w:r w:rsidRPr="001C20B2">
        <w:rPr>
          <w:rFonts w:ascii="Gisha" w:hAnsi="Gisha" w:cs="Gisha"/>
          <w:rtl/>
        </w:rPr>
        <w:t xml:space="preserve"> </w:t>
      </w:r>
      <w:r w:rsidRPr="001C20B2">
        <w:rPr>
          <w:rFonts w:hint="cs" w:ascii="Gisha" w:hAnsi="Gisha" w:cs="Gisha"/>
          <w:rtl/>
        </w:rPr>
        <w:t>הסביבה</w:t>
      </w:r>
      <w:r w:rsidRPr="001C20B2">
        <w:rPr>
          <w:rFonts w:ascii="Gisha" w:hAnsi="Gisha" w:cs="Gisha"/>
          <w:rtl/>
        </w:rPr>
        <w:t xml:space="preserve"> </w:t>
      </w:r>
      <w:r w:rsidRPr="001C20B2">
        <w:rPr>
          <w:rFonts w:hint="cs" w:ascii="Gisha" w:hAnsi="Gisha" w:cs="Gisha"/>
          <w:rtl/>
        </w:rPr>
        <w:t>ובהבנה</w:t>
      </w:r>
      <w:r w:rsidRPr="001C20B2">
        <w:rPr>
          <w:rFonts w:ascii="Gisha" w:hAnsi="Gisha" w:cs="Gisha"/>
          <w:rtl/>
        </w:rPr>
        <w:t xml:space="preserve"> </w:t>
      </w:r>
      <w:r w:rsidRPr="001C20B2">
        <w:rPr>
          <w:rFonts w:hint="cs" w:ascii="Gisha" w:hAnsi="Gisha" w:cs="Gisha"/>
          <w:rtl/>
        </w:rPr>
        <w:t>של</w:t>
      </w:r>
      <w:r w:rsidRPr="001C20B2">
        <w:rPr>
          <w:rFonts w:ascii="Gisha" w:hAnsi="Gisha" w:cs="Gisha"/>
          <w:rtl/>
        </w:rPr>
        <w:t xml:space="preserve"> </w:t>
      </w:r>
      <w:r w:rsidRPr="001C20B2">
        <w:rPr>
          <w:rFonts w:hint="cs" w:ascii="Gisha" w:hAnsi="Gisha" w:cs="Gisha"/>
          <w:rtl/>
        </w:rPr>
        <w:t>סיטואציות</w:t>
      </w:r>
      <w:r w:rsidRPr="001C20B2">
        <w:rPr>
          <w:rFonts w:ascii="Gisha" w:hAnsi="Gisha" w:cs="Gisha"/>
          <w:rtl/>
        </w:rPr>
        <w:t xml:space="preserve"> </w:t>
      </w:r>
      <w:r w:rsidRPr="001C20B2">
        <w:rPr>
          <w:rFonts w:hint="cs" w:ascii="Gisha" w:hAnsi="Gisha" w:cs="Gisha"/>
          <w:rtl/>
        </w:rPr>
        <w:t>ואינטראקציות</w:t>
      </w:r>
      <w:r w:rsidRPr="001C20B2">
        <w:rPr>
          <w:rFonts w:ascii="Gisha" w:hAnsi="Gisha" w:cs="Gisha"/>
          <w:rtl/>
        </w:rPr>
        <w:t xml:space="preserve"> </w:t>
      </w:r>
      <w:r w:rsidRPr="001C20B2">
        <w:rPr>
          <w:rFonts w:hint="cs" w:ascii="Gisha" w:hAnsi="Gisha" w:cs="Gisha"/>
          <w:rtl/>
        </w:rPr>
        <w:t>חברתיות</w:t>
      </w:r>
      <w:r w:rsidRPr="001C20B2">
        <w:rPr>
          <w:rFonts w:ascii="Gisha" w:hAnsi="Gisha" w:cs="Gisha"/>
          <w:rtl/>
        </w:rPr>
        <w:t xml:space="preserve">, </w:t>
      </w:r>
      <w:r w:rsidRPr="001C20B2">
        <w:rPr>
          <w:rFonts w:hint="cs" w:ascii="Gisha" w:hAnsi="Gisha" w:cs="Gisha"/>
          <w:rtl/>
        </w:rPr>
        <w:t>ויש</w:t>
      </w:r>
      <w:r w:rsidRPr="001C20B2">
        <w:rPr>
          <w:rFonts w:ascii="Gisha" w:hAnsi="Gisha" w:cs="Gisha"/>
          <w:rtl/>
        </w:rPr>
        <w:t xml:space="preserve"> </w:t>
      </w:r>
      <w:r w:rsidRPr="001C20B2">
        <w:rPr>
          <w:rFonts w:hint="cs" w:ascii="Gisha" w:hAnsi="Gisha" w:cs="Gisha"/>
          <w:rtl/>
        </w:rPr>
        <w:t>להם</w:t>
      </w:r>
      <w:r w:rsidRPr="001C20B2">
        <w:rPr>
          <w:rFonts w:ascii="Gisha" w:hAnsi="Gisha" w:cs="Gisha"/>
          <w:rtl/>
        </w:rPr>
        <w:t xml:space="preserve"> </w:t>
      </w:r>
      <w:r w:rsidRPr="001C20B2">
        <w:rPr>
          <w:rFonts w:hint="cs" w:ascii="Gisha" w:hAnsi="Gisha" w:cs="Gisha"/>
          <w:rtl/>
        </w:rPr>
        <w:t>התנהגות</w:t>
      </w:r>
      <w:r w:rsidRPr="001C20B2">
        <w:rPr>
          <w:rFonts w:ascii="Gisha" w:hAnsi="Gisha" w:cs="Gisha"/>
          <w:rtl/>
        </w:rPr>
        <w:t xml:space="preserve"> </w:t>
      </w:r>
      <w:r w:rsidRPr="001C20B2">
        <w:rPr>
          <w:rFonts w:hint="cs" w:ascii="Gisha" w:hAnsi="Gisha" w:cs="Gisha"/>
          <w:rtl/>
        </w:rPr>
        <w:t>ותחומי</w:t>
      </w:r>
      <w:r w:rsidRPr="001C20B2">
        <w:rPr>
          <w:rFonts w:ascii="Gisha" w:hAnsi="Gisha" w:cs="Gisha"/>
          <w:rtl/>
        </w:rPr>
        <w:t xml:space="preserve"> </w:t>
      </w:r>
      <w:r w:rsidRPr="001C20B2">
        <w:rPr>
          <w:rFonts w:hint="cs" w:ascii="Gisha" w:hAnsi="Gisha" w:cs="Gisha"/>
          <w:rtl/>
        </w:rPr>
        <w:t>עניין</w:t>
      </w:r>
      <w:r w:rsidRPr="001C20B2">
        <w:rPr>
          <w:rFonts w:ascii="Gisha" w:hAnsi="Gisha" w:cs="Gisha"/>
          <w:rtl/>
        </w:rPr>
        <w:t xml:space="preserve"> </w:t>
      </w:r>
      <w:proofErr w:type="spellStart"/>
      <w:r w:rsidRPr="001C20B2">
        <w:rPr>
          <w:rFonts w:hint="cs" w:ascii="Gisha" w:hAnsi="Gisha" w:cs="Gisha"/>
          <w:rtl/>
        </w:rPr>
        <w:t>חזרתיים</w:t>
      </w:r>
      <w:proofErr w:type="spellEnd"/>
      <w:r w:rsidRPr="001C20B2">
        <w:rPr>
          <w:rFonts w:ascii="Gisha" w:hAnsi="Gisha" w:cs="Gisha"/>
          <w:rtl/>
        </w:rPr>
        <w:t xml:space="preserve"> </w:t>
      </w:r>
      <w:r w:rsidRPr="001C20B2">
        <w:rPr>
          <w:rFonts w:hint="cs" w:ascii="Gisha" w:hAnsi="Gisha" w:cs="Gisha"/>
          <w:rtl/>
        </w:rPr>
        <w:t>ומצומצמים</w:t>
      </w:r>
      <w:r w:rsidRPr="001C20B2">
        <w:rPr>
          <w:rFonts w:ascii="Gisha" w:hAnsi="Gisha" w:cs="Gisha"/>
          <w:rtl/>
        </w:rPr>
        <w:t>.</w:t>
      </w:r>
      <w:r w:rsidRPr="001C20B2">
        <w:rPr>
          <w:rFonts w:hint="cs" w:ascii="Arial" w:hAnsi="Arial" w:cs="Arial"/>
          <w:rtl/>
        </w:rPr>
        <w:t>  </w:t>
      </w:r>
      <w:r w:rsidRPr="001C20B2">
        <w:rPr>
          <w:rFonts w:ascii="Gisha" w:hAnsi="Gisha" w:cs="Gisha"/>
          <w:rtl/>
        </w:rPr>
        <w:t> </w:t>
      </w:r>
      <w:r w:rsidRPr="001C20B2">
        <w:rPr>
          <w:rFonts w:ascii="Gisha" w:hAnsi="Gisha" w:cs="Gisha"/>
          <w:rtl/>
        </w:rPr>
        <w:br/>
      </w:r>
      <w:r w:rsidRPr="001C20B2">
        <w:rPr>
          <w:rFonts w:ascii="Gisha" w:hAnsi="Gisha" w:cs="Gisha"/>
          <w:rtl/>
        </w:rPr>
        <w:t>עם זאת, התפתחותם בתחומים אחרים יכולה להיות תקינה, ולפעמים אפילו גבוהה מן הממוצע.</w:t>
      </w:r>
      <w:r w:rsidRPr="001C20B2">
        <w:rPr>
          <w:rFonts w:hint="cs" w:ascii="Arial" w:hAnsi="Arial" w:cs="Arial"/>
          <w:rtl/>
        </w:rPr>
        <w:t> </w:t>
      </w:r>
      <w:r w:rsidRPr="001C20B2">
        <w:rPr>
          <w:rFonts w:hint="cs" w:ascii="Gisha" w:hAnsi="Gisha" w:cs="Gisha"/>
          <w:rtl/>
        </w:rPr>
        <w:t xml:space="preserve">חשוב לומר כי על הלקות לבוא לידי ביטוי בשלושת התחומים המוצגים, אך עם זאת המאפיינים של כל אחד מהם ייראו אחרת ביחס לכל </w:t>
      </w:r>
      <w:proofErr w:type="spellStart"/>
      <w:r w:rsidRPr="001C20B2">
        <w:rPr>
          <w:rFonts w:hint="cs" w:ascii="Gisha" w:hAnsi="Gisha" w:cs="Gisha"/>
          <w:rtl/>
        </w:rPr>
        <w:t>ילד.ה</w:t>
      </w:r>
      <w:proofErr w:type="spellEnd"/>
      <w:r w:rsidRPr="001C20B2">
        <w:rPr>
          <w:rFonts w:hint="cs" w:ascii="Gisha" w:hAnsi="Gisha" w:cs="Gisha"/>
          <w:rtl/>
        </w:rPr>
        <w:t xml:space="preserve"> ומי שהוא/היא. כל </w:t>
      </w:r>
      <w:proofErr w:type="spellStart"/>
      <w:r w:rsidRPr="001C20B2">
        <w:rPr>
          <w:rFonts w:hint="cs" w:ascii="Gisha" w:hAnsi="Gisha" w:cs="Gisha"/>
          <w:rtl/>
        </w:rPr>
        <w:t>ילד.ה</w:t>
      </w:r>
      <w:proofErr w:type="spellEnd"/>
      <w:r w:rsidRPr="001C20B2">
        <w:rPr>
          <w:rFonts w:hint="cs" w:ascii="Gisha" w:hAnsi="Gisha" w:cs="Gisha"/>
          <w:rtl/>
        </w:rPr>
        <w:t xml:space="preserve"> עם אוטיזם הוא </w:t>
      </w:r>
      <w:proofErr w:type="spellStart"/>
      <w:r w:rsidRPr="001C20B2">
        <w:rPr>
          <w:rFonts w:hint="cs" w:ascii="Gisha" w:hAnsi="Gisha" w:cs="Gisha"/>
          <w:rtl/>
        </w:rPr>
        <w:t>אחר.ת</w:t>
      </w:r>
      <w:proofErr w:type="spellEnd"/>
      <w:r w:rsidRPr="001C20B2">
        <w:rPr>
          <w:rFonts w:hint="cs" w:ascii="Gisha" w:hAnsi="Gisha" w:cs="Gisha"/>
          <w:rtl/>
        </w:rPr>
        <w:t xml:space="preserve"> וחשוב לזכור את זה. </w:t>
      </w:r>
    </w:p>
    <w:p w:rsidRPr="000E6986" w:rsidR="00A26A66" w:rsidP="00A26A66" w:rsidRDefault="00A26A66" w14:paraId="446069E7" w14:textId="77777777">
      <w:pPr>
        <w:spacing w:after="240" w:line="276" w:lineRule="auto"/>
        <w:rPr>
          <w:rFonts w:ascii="Gisha" w:hAnsi="Gisha" w:cs="Gisha"/>
          <w:b/>
          <w:bCs/>
          <w:rtl/>
        </w:rPr>
      </w:pPr>
      <w:r w:rsidRPr="000E6986">
        <w:rPr>
          <w:rFonts w:ascii="Gisha" w:hAnsi="Gisha" w:cs="Gisha"/>
          <w:b/>
          <w:bCs/>
          <w:u w:val="single"/>
          <w:rtl/>
        </w:rPr>
        <w:t>באה לידי ביטוי:</w:t>
      </w:r>
      <w:r w:rsidRPr="000E6986">
        <w:rPr>
          <w:rFonts w:hint="cs" w:ascii="Arial" w:hAnsi="Arial" w:cs="Arial"/>
          <w:b/>
          <w:bCs/>
          <w:rtl/>
        </w:rPr>
        <w:t> </w:t>
      </w:r>
      <w:r w:rsidRPr="000E6986">
        <w:rPr>
          <w:rFonts w:ascii="Gisha" w:hAnsi="Gisha" w:cs="Gisha"/>
          <w:b/>
          <w:bCs/>
          <w:rtl/>
        </w:rPr>
        <w:t> </w:t>
      </w:r>
    </w:p>
    <w:p w:rsidRPr="001C20B2" w:rsidR="00A26A66" w:rsidP="00A26A66" w:rsidRDefault="00A26A66" w14:paraId="41CBA2FA" w14:textId="77777777">
      <w:pPr>
        <w:spacing w:after="240" w:line="276" w:lineRule="auto"/>
        <w:rPr>
          <w:rFonts w:ascii="Gisha" w:hAnsi="Gisha" w:cs="Gisha"/>
          <w:rtl/>
        </w:rPr>
      </w:pPr>
      <w:r w:rsidRPr="001C20B2">
        <w:rPr>
          <w:rFonts w:ascii="Gisha" w:hAnsi="Gisha" w:cs="Gisha"/>
          <w:u w:val="single"/>
          <w:rtl/>
        </w:rPr>
        <w:t>תחום חברתי</w:t>
      </w:r>
      <w:r w:rsidRPr="001C20B2">
        <w:rPr>
          <w:rFonts w:ascii="Gisha" w:hAnsi="Gisha" w:cs="Gisha"/>
          <w:rtl/>
        </w:rPr>
        <w:t>- היעדר עניין והנאה בקשר עם הזולת, העדר מודעות לזולת: ילדים עשויים להתעלם מנוכחותם של ילדים אחרים , אין מודעות לצורכי הזולת.</w:t>
      </w:r>
      <w:r w:rsidRPr="001C20B2">
        <w:rPr>
          <w:rFonts w:hint="cs" w:ascii="Arial" w:hAnsi="Arial" w:cs="Arial"/>
          <w:rtl/>
        </w:rPr>
        <w:t> </w:t>
      </w:r>
      <w:r w:rsidRPr="001C20B2">
        <w:rPr>
          <w:rFonts w:ascii="Gisha" w:hAnsi="Gisha" w:cs="Gisha"/>
          <w:rtl/>
        </w:rPr>
        <w:t> </w:t>
      </w:r>
      <w:r>
        <w:rPr>
          <w:rFonts w:hint="cs" w:ascii="Gisha" w:hAnsi="Gisha" w:cs="Gisha"/>
          <w:rtl/>
        </w:rPr>
        <w:t xml:space="preserve">עם זאת יכול גם לבוא לידי ביטוי ברצון ליצירת קשר חברתי, אך אופי יצירת הקשר החברתי מתאפיין בקושי בולט בהבנת חוקים וקודים חברתיים מקובלים. </w:t>
      </w:r>
      <w:r w:rsidRPr="001C20B2">
        <w:rPr>
          <w:rFonts w:ascii="Gisha" w:hAnsi="Gisha" w:cs="Gisha"/>
          <w:rtl/>
        </w:rPr>
        <w:br/>
      </w:r>
      <w:r w:rsidRPr="001C20B2">
        <w:rPr>
          <w:rFonts w:ascii="Gisha" w:hAnsi="Gisha" w:cs="Gisha"/>
          <w:u w:val="single"/>
          <w:rtl/>
        </w:rPr>
        <w:t>תחום תקשורתי</w:t>
      </w:r>
      <w:r w:rsidRPr="001C20B2">
        <w:rPr>
          <w:rFonts w:ascii="Gisha" w:hAnsi="Gisha" w:cs="Gisha"/>
          <w:rtl/>
        </w:rPr>
        <w:t>- קושי שפתי לשם תקשורת עם הזולת. הקושי מתבטא גם בשימוש באמצעים לא מילוליים, כמו שפת גוף</w:t>
      </w:r>
      <w:r>
        <w:rPr>
          <w:rFonts w:hint="cs" w:ascii="Gisha" w:hAnsi="Gisha" w:cs="Gisha"/>
          <w:rtl/>
        </w:rPr>
        <w:t>, יצירת קשר עין</w:t>
      </w:r>
      <w:r w:rsidRPr="001C20B2">
        <w:rPr>
          <w:rFonts w:ascii="Gisha" w:hAnsi="Gisha" w:cs="Gisha"/>
          <w:rtl/>
        </w:rPr>
        <w:t xml:space="preserve"> ושפת סימנים. היעדר משחק דמיוני או חיקוי חברתי.</w:t>
      </w:r>
      <w:r w:rsidRPr="001C20B2">
        <w:rPr>
          <w:rFonts w:hint="cs" w:ascii="Arial" w:hAnsi="Arial" w:cs="Arial"/>
          <w:rtl/>
        </w:rPr>
        <w:t> </w:t>
      </w:r>
      <w:r w:rsidRPr="001C20B2">
        <w:rPr>
          <w:rFonts w:ascii="Gisha" w:hAnsi="Gisha" w:cs="Gisha"/>
          <w:rtl/>
        </w:rPr>
        <w:t> </w:t>
      </w:r>
      <w:r w:rsidRPr="001C20B2">
        <w:rPr>
          <w:rFonts w:ascii="Gisha" w:hAnsi="Gisha" w:cs="Gisha"/>
          <w:rtl/>
        </w:rPr>
        <w:br/>
      </w:r>
      <w:r w:rsidRPr="001C20B2">
        <w:rPr>
          <w:rFonts w:ascii="Gisha" w:hAnsi="Gisha" w:cs="Gisha"/>
          <w:u w:val="single"/>
          <w:rtl/>
        </w:rPr>
        <w:t>תבניתיות בהתנהגות, בתחומי עניין ופעילות</w:t>
      </w:r>
      <w:r w:rsidRPr="001C20B2">
        <w:rPr>
          <w:rFonts w:ascii="Gisha" w:hAnsi="Gisha" w:cs="Gisha"/>
          <w:rtl/>
        </w:rPr>
        <w:t>- תנועות חוזרות של חלקי הגוף, התעניינות חריגה בעוצמתה בעניין או בחפץ מסוים, התנגדות לשינויים בסביבה הפיזית או בשגרת הפעילות.</w:t>
      </w:r>
      <w:r w:rsidRPr="001C20B2">
        <w:rPr>
          <w:rFonts w:hint="cs" w:ascii="Arial" w:hAnsi="Arial" w:cs="Arial"/>
          <w:rtl/>
        </w:rPr>
        <w:t> </w:t>
      </w:r>
      <w:r w:rsidRPr="001C20B2">
        <w:rPr>
          <w:rFonts w:ascii="Gisha" w:hAnsi="Gisha" w:cs="Gisha"/>
          <w:rtl/>
        </w:rPr>
        <w:t> </w:t>
      </w:r>
    </w:p>
    <w:p w:rsidRPr="001C20B2" w:rsidR="00A26A66" w:rsidP="00A26A66" w:rsidRDefault="00A26A66" w14:paraId="3C38256A" w14:textId="77777777">
      <w:pPr>
        <w:spacing w:after="240" w:line="276" w:lineRule="auto"/>
        <w:rPr>
          <w:rFonts w:ascii="Gisha" w:hAnsi="Gisha" w:cs="Gisha"/>
          <w:rtl/>
        </w:rPr>
      </w:pPr>
      <w:r w:rsidRPr="001C20B2">
        <w:rPr>
          <w:rFonts w:ascii="Gisha" w:hAnsi="Gisha" w:cs="Gisha"/>
          <w:u w:val="single"/>
          <w:rtl/>
        </w:rPr>
        <w:t>מצבים שכיחים -דגשים בהתאמות</w:t>
      </w:r>
      <w:r w:rsidRPr="001C20B2">
        <w:rPr>
          <w:rFonts w:hint="cs" w:ascii="Arial" w:hAnsi="Arial" w:cs="Arial"/>
          <w:rtl/>
        </w:rPr>
        <w:t> </w:t>
      </w:r>
      <w:r w:rsidRPr="001C20B2">
        <w:rPr>
          <w:rFonts w:ascii="Gisha" w:hAnsi="Gisha" w:cs="Gisha"/>
          <w:rtl/>
        </w:rPr>
        <w:t> </w:t>
      </w:r>
    </w:p>
    <w:p w:rsidRPr="003E364A" w:rsidR="00A26A66" w:rsidP="00A26A66" w:rsidRDefault="00A26A66" w14:paraId="5100301E" w14:textId="77777777">
      <w:pPr>
        <w:spacing w:after="240" w:line="276" w:lineRule="auto"/>
        <w:rPr>
          <w:rFonts w:ascii="Gisha" w:hAnsi="Gisha" w:cs="Gisha"/>
          <w:u w:val="single"/>
          <w:rtl/>
        </w:rPr>
      </w:pPr>
      <w:r w:rsidRPr="003E364A">
        <w:rPr>
          <w:rFonts w:ascii="Gisha" w:hAnsi="Gisha" w:cs="Gisha"/>
          <w:u w:val="single"/>
          <w:rtl/>
        </w:rPr>
        <w:t>א. קריאת מרחב חברתי</w:t>
      </w:r>
      <w:r w:rsidRPr="003E364A">
        <w:rPr>
          <w:rFonts w:hint="cs" w:ascii="Arial" w:hAnsi="Arial" w:cs="Arial"/>
          <w:u w:val="single"/>
          <w:rtl/>
        </w:rPr>
        <w:t> </w:t>
      </w:r>
      <w:r w:rsidRPr="003E364A">
        <w:rPr>
          <w:rFonts w:ascii="Gisha" w:hAnsi="Gisha" w:cs="Gisha"/>
          <w:u w:val="single"/>
          <w:rtl/>
        </w:rPr>
        <w:t> </w:t>
      </w:r>
    </w:p>
    <w:p w:rsidRPr="001C20B2" w:rsidR="00A26A66" w:rsidP="00A26A66" w:rsidRDefault="00A26A66" w14:paraId="0F42DC39"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ascii="Gisha" w:hAnsi="Gisha" w:cs="Gisha"/>
          <w:rtl/>
        </w:rPr>
        <w:t xml:space="preserve"> המאובחנים </w:t>
      </w:r>
      <w:r w:rsidRPr="001C20B2">
        <w:rPr>
          <w:rFonts w:hint="cs" w:ascii="Gisha" w:hAnsi="Gisha" w:cs="Gisha"/>
          <w:rtl/>
        </w:rPr>
        <w:t>על הרצף ה</w:t>
      </w:r>
      <w:r w:rsidRPr="001C20B2">
        <w:rPr>
          <w:rFonts w:ascii="Gisha" w:hAnsi="Gisha" w:cs="Gisha"/>
          <w:rtl/>
        </w:rPr>
        <w:t>אוטיסטי אינם קוראים את המרחב החברתי כהזמנה לשיח ושיתופי</w:t>
      </w:r>
      <w:r w:rsidRPr="001C20B2">
        <w:rPr>
          <w:rFonts w:hint="cs" w:ascii="Arial" w:hAnsi="Arial" w:cs="Arial"/>
          <w:rtl/>
        </w:rPr>
        <w:t> </w:t>
      </w:r>
      <w:r w:rsidRPr="001C20B2">
        <w:rPr>
          <w:rFonts w:ascii="Gisha" w:hAnsi="Gisha" w:cs="Gisha"/>
          <w:rtl/>
        </w:rPr>
        <w:t>פעולה, וחווים אותו כבלתי מובן ומאיים.</w:t>
      </w:r>
      <w:r w:rsidRPr="001C20B2">
        <w:rPr>
          <w:rFonts w:hint="cs" w:ascii="Arial" w:hAnsi="Arial" w:cs="Arial"/>
          <w:rtl/>
        </w:rPr>
        <w:t> </w:t>
      </w:r>
      <w:r>
        <w:rPr>
          <w:rFonts w:hint="cs" w:ascii="Gisha" w:hAnsi="Gisha" w:cs="Gisha"/>
          <w:rtl/>
        </w:rPr>
        <w:t xml:space="preserve">עשויים לחוות קושי בנקיטת יוזמה חברתית והצטרפות </w:t>
      </w:r>
      <w:proofErr w:type="spellStart"/>
      <w:r>
        <w:rPr>
          <w:rFonts w:hint="cs" w:ascii="Gisha" w:hAnsi="Gisha" w:cs="Gisha"/>
          <w:rtl/>
        </w:rPr>
        <w:t>לאינטרקאציה</w:t>
      </w:r>
      <w:proofErr w:type="spellEnd"/>
      <w:r>
        <w:rPr>
          <w:rFonts w:hint="cs" w:ascii="Gisha" w:hAnsi="Gisha" w:cs="Gisha"/>
          <w:rtl/>
        </w:rPr>
        <w:t xml:space="preserve"> חברתית. </w:t>
      </w:r>
    </w:p>
    <w:p w:rsidRPr="001C20B2" w:rsidR="00A26A66" w:rsidP="00A26A66" w:rsidRDefault="00A26A66" w14:paraId="13072AB6" w14:textId="77777777">
      <w:pPr>
        <w:spacing w:before="240" w:after="240" w:line="276" w:lineRule="auto"/>
        <w:rPr>
          <w:rFonts w:ascii="Gisha" w:hAnsi="Gisha" w:cs="Gisha"/>
          <w:rtl/>
        </w:rPr>
      </w:pPr>
      <w:r w:rsidRPr="001C20B2">
        <w:rPr>
          <w:rFonts w:ascii="Gisha" w:hAnsi="Gisha" w:cs="Gisha"/>
          <w:rtl/>
        </w:rPr>
        <w:t>הדגש להתאמה:</w:t>
      </w:r>
      <w:r w:rsidRPr="001C20B2">
        <w:rPr>
          <w:rFonts w:hint="cs" w:ascii="Arial" w:hAnsi="Arial" w:cs="Arial"/>
          <w:rtl/>
        </w:rPr>
        <w:t> </w:t>
      </w:r>
      <w:r w:rsidRPr="001C20B2">
        <w:rPr>
          <w:rFonts w:ascii="Gisha" w:hAnsi="Gisha" w:cs="Gisha"/>
          <w:rtl/>
        </w:rPr>
        <w:t xml:space="preserve"> </w:t>
      </w:r>
      <w:r w:rsidRPr="001C20B2">
        <w:rPr>
          <w:rFonts w:hint="cs" w:ascii="Gisha" w:hAnsi="Gisha" w:cs="Gisha"/>
          <w:rtl/>
        </w:rPr>
        <w:t>בניית</w:t>
      </w:r>
      <w:r w:rsidRPr="001C20B2">
        <w:rPr>
          <w:rFonts w:ascii="Gisha" w:hAnsi="Gisha" w:cs="Gisha"/>
          <w:rtl/>
        </w:rPr>
        <w:t xml:space="preserve"> </w:t>
      </w:r>
      <w:r w:rsidRPr="001C20B2">
        <w:rPr>
          <w:rFonts w:hint="cs" w:ascii="Gisha" w:hAnsi="Gisha" w:cs="Gisha"/>
          <w:rtl/>
        </w:rPr>
        <w:t>תחושת</w:t>
      </w:r>
      <w:r w:rsidRPr="001C20B2">
        <w:rPr>
          <w:rFonts w:ascii="Gisha" w:hAnsi="Gisha" w:cs="Gisha"/>
          <w:rtl/>
        </w:rPr>
        <w:t xml:space="preserve"> </w:t>
      </w:r>
      <w:r w:rsidRPr="001C20B2">
        <w:rPr>
          <w:rFonts w:hint="cs" w:ascii="Gisha" w:hAnsi="Gisha" w:cs="Gisha"/>
          <w:rtl/>
        </w:rPr>
        <w:t>ביטחון</w:t>
      </w:r>
      <w:r w:rsidRPr="001C20B2">
        <w:rPr>
          <w:rFonts w:ascii="Gisha" w:hAnsi="Gisha" w:cs="Gisha"/>
          <w:rtl/>
        </w:rPr>
        <w:t xml:space="preserve"> </w:t>
      </w:r>
      <w:r>
        <w:rPr>
          <w:rFonts w:hint="cs" w:ascii="Gisha" w:hAnsi="Gisha" w:cs="Gisha"/>
          <w:rtl/>
        </w:rPr>
        <w:t>בדברים קונקרטיים</w:t>
      </w:r>
      <w:r w:rsidRPr="001C20B2">
        <w:rPr>
          <w:rFonts w:ascii="Gisha" w:hAnsi="Gisha" w:cs="Gisha"/>
          <w:rtl/>
        </w:rPr>
        <w:t xml:space="preserve"> </w:t>
      </w:r>
      <w:r w:rsidRPr="001C20B2">
        <w:rPr>
          <w:rFonts w:hint="cs" w:ascii="Gisha" w:hAnsi="Gisha" w:cs="Gisha"/>
          <w:rtl/>
        </w:rPr>
        <w:t>הינה</w:t>
      </w:r>
      <w:r w:rsidRPr="001C20B2">
        <w:rPr>
          <w:rFonts w:ascii="Gisha" w:hAnsi="Gisha" w:cs="Gisha"/>
          <w:rtl/>
        </w:rPr>
        <w:t xml:space="preserve"> </w:t>
      </w:r>
      <w:r w:rsidRPr="001C20B2">
        <w:rPr>
          <w:rFonts w:hint="cs" w:ascii="Gisha" w:hAnsi="Gisha" w:cs="Gisha"/>
          <w:rtl/>
        </w:rPr>
        <w:t>צעד</w:t>
      </w:r>
      <w:r w:rsidRPr="001C20B2">
        <w:rPr>
          <w:rFonts w:ascii="Gisha" w:hAnsi="Gisha" w:cs="Gisha"/>
          <w:rtl/>
        </w:rPr>
        <w:t xml:space="preserve"> </w:t>
      </w:r>
      <w:r w:rsidRPr="001C20B2">
        <w:rPr>
          <w:rFonts w:hint="cs" w:ascii="Gisha" w:hAnsi="Gisha" w:cs="Gisha"/>
          <w:rtl/>
        </w:rPr>
        <w:t>בסיס</w:t>
      </w:r>
      <w:r w:rsidRPr="001C20B2">
        <w:rPr>
          <w:rFonts w:ascii="Gisha" w:hAnsi="Gisha" w:cs="Gisha"/>
          <w:rtl/>
        </w:rPr>
        <w:t xml:space="preserve"> </w:t>
      </w:r>
      <w:r w:rsidRPr="001C20B2">
        <w:rPr>
          <w:rFonts w:hint="cs" w:ascii="Gisha" w:hAnsi="Gisha" w:cs="Gisha"/>
          <w:rtl/>
        </w:rPr>
        <w:t>הכרחי</w:t>
      </w:r>
      <w:r w:rsidRPr="001C20B2">
        <w:rPr>
          <w:rFonts w:ascii="Gisha" w:hAnsi="Gisha" w:cs="Gisha"/>
          <w:rtl/>
        </w:rPr>
        <w:t xml:space="preserve">, </w:t>
      </w:r>
      <w:r w:rsidRPr="001C20B2">
        <w:rPr>
          <w:rFonts w:hint="cs" w:ascii="Gisha" w:hAnsi="Gisha" w:cs="Gisha"/>
          <w:rtl/>
        </w:rPr>
        <w:t>הבניית</w:t>
      </w:r>
      <w:r w:rsidRPr="001C20B2">
        <w:rPr>
          <w:rFonts w:ascii="Gisha" w:hAnsi="Gisha" w:cs="Gisha"/>
          <w:rtl/>
        </w:rPr>
        <w:t xml:space="preserve"> </w:t>
      </w:r>
      <w:r>
        <w:rPr>
          <w:rFonts w:hint="cs" w:ascii="Gisha" w:hAnsi="Gisha" w:cs="Gisha"/>
          <w:rtl/>
        </w:rPr>
        <w:t>ה</w:t>
      </w:r>
      <w:r w:rsidRPr="001C20B2">
        <w:rPr>
          <w:rFonts w:hint="cs" w:ascii="Gisha" w:hAnsi="Gisha" w:cs="Gisha"/>
          <w:rtl/>
        </w:rPr>
        <w:t>זמן</w:t>
      </w:r>
      <w:r>
        <w:rPr>
          <w:rFonts w:hint="cs" w:ascii="Gisha" w:hAnsi="Gisha" w:cs="Gisha"/>
          <w:rtl/>
        </w:rPr>
        <w:t xml:space="preserve"> </w:t>
      </w:r>
      <w:proofErr w:type="spellStart"/>
      <w:r>
        <w:rPr>
          <w:rFonts w:hint="cs" w:ascii="Gisha" w:hAnsi="Gisha" w:cs="Gisha"/>
          <w:rtl/>
        </w:rPr>
        <w:t>והלו"ז</w:t>
      </w:r>
      <w:proofErr w:type="spellEnd"/>
      <w:r w:rsidRPr="001C20B2">
        <w:rPr>
          <w:rFonts w:ascii="Gisha" w:hAnsi="Gisha" w:cs="Gisha"/>
          <w:rtl/>
        </w:rPr>
        <w:t xml:space="preserve">, </w:t>
      </w:r>
      <w:r w:rsidRPr="001C20B2">
        <w:rPr>
          <w:rFonts w:hint="cs" w:ascii="Gisha" w:hAnsi="Gisha" w:cs="Gisha"/>
          <w:rtl/>
        </w:rPr>
        <w:t>הבניית</w:t>
      </w:r>
      <w:r w:rsidRPr="001C20B2">
        <w:rPr>
          <w:rFonts w:hint="cs" w:ascii="Arial" w:hAnsi="Arial" w:cs="Arial"/>
          <w:rtl/>
        </w:rPr>
        <w:t> </w:t>
      </w:r>
      <w:r>
        <w:rPr>
          <w:rFonts w:hint="cs" w:ascii="Gisha" w:hAnsi="Gisha" w:cs="Gisha"/>
          <w:rtl/>
        </w:rPr>
        <w:t>ה</w:t>
      </w:r>
      <w:r w:rsidRPr="001C20B2">
        <w:rPr>
          <w:rFonts w:ascii="Gisha" w:hAnsi="Gisha" w:cs="Gisha"/>
          <w:rtl/>
        </w:rPr>
        <w:t>משימה, הבניית הסביבה הפיזית</w:t>
      </w:r>
      <w:r>
        <w:rPr>
          <w:rFonts w:hint="cs" w:ascii="Gisha" w:hAnsi="Gisha" w:cs="Gisha"/>
          <w:rtl/>
        </w:rPr>
        <w:t xml:space="preserve"> (איפה אנחנו נמצאות ועוברות את הפעילות)</w:t>
      </w:r>
      <w:r w:rsidRPr="001C20B2">
        <w:rPr>
          <w:rFonts w:ascii="Gisha" w:hAnsi="Gisha" w:cs="Gisha"/>
          <w:rtl/>
        </w:rPr>
        <w:t xml:space="preserve">, ומתן מרחב אישי מוגדר לכל אחד. </w:t>
      </w:r>
    </w:p>
    <w:p w:rsidRPr="003E364A" w:rsidR="00A26A66" w:rsidP="00A26A66" w:rsidRDefault="00A26A66" w14:paraId="14FE3DD8" w14:textId="77777777">
      <w:pPr>
        <w:spacing w:after="240" w:line="276" w:lineRule="auto"/>
        <w:rPr>
          <w:rFonts w:ascii="Gisha" w:hAnsi="Gisha" w:cs="Gisha"/>
          <w:u w:val="single"/>
          <w:rtl/>
        </w:rPr>
      </w:pPr>
      <w:r w:rsidRPr="003E364A">
        <w:rPr>
          <w:rFonts w:ascii="Gisha" w:hAnsi="Gisha" w:cs="Gisha"/>
          <w:u w:val="single"/>
          <w:rtl/>
        </w:rPr>
        <w:t>ב. קשיי עיבוד תחושתי</w:t>
      </w:r>
      <w:r w:rsidRPr="003E364A">
        <w:rPr>
          <w:rFonts w:hint="cs" w:ascii="Arial" w:hAnsi="Arial" w:cs="Arial"/>
          <w:u w:val="single"/>
          <w:rtl/>
        </w:rPr>
        <w:t> </w:t>
      </w:r>
      <w:r w:rsidRPr="003E364A">
        <w:rPr>
          <w:rFonts w:ascii="Gisha" w:hAnsi="Gisha" w:cs="Gisha"/>
          <w:u w:val="single"/>
          <w:rtl/>
        </w:rPr>
        <w:t> </w:t>
      </w:r>
    </w:p>
    <w:p w:rsidRPr="001C20B2" w:rsidR="00A26A66" w:rsidP="00A26A66" w:rsidRDefault="00A26A66" w14:paraId="78974402" w14:textId="77777777">
      <w:pPr>
        <w:spacing w:after="240" w:line="276" w:lineRule="auto"/>
        <w:rPr>
          <w:rFonts w:ascii="Gisha" w:hAnsi="Gisha" w:cs="Gisha"/>
          <w:rtl/>
        </w:rPr>
      </w:pPr>
      <w:proofErr w:type="spellStart"/>
      <w:r>
        <w:rPr>
          <w:rFonts w:hint="cs" w:ascii="Gisha" w:hAnsi="Gisha" w:cs="Gisha"/>
          <w:rtl/>
        </w:rPr>
        <w:t>ילדים.ות</w:t>
      </w:r>
      <w:proofErr w:type="spellEnd"/>
      <w:r>
        <w:rPr>
          <w:rFonts w:hint="cs" w:ascii="Gisha" w:hAnsi="Gisha" w:cs="Gisha"/>
          <w:rtl/>
        </w:rPr>
        <w:t xml:space="preserve"> </w:t>
      </w:r>
      <w:r w:rsidRPr="001C20B2">
        <w:rPr>
          <w:rFonts w:ascii="Gisha" w:hAnsi="Gisha" w:cs="Gisha"/>
          <w:rtl/>
        </w:rPr>
        <w:t xml:space="preserve">המאובחנים </w:t>
      </w:r>
      <w:r w:rsidRPr="001C20B2">
        <w:rPr>
          <w:rFonts w:hint="cs" w:ascii="Gisha" w:hAnsi="Gisha" w:cs="Gisha"/>
          <w:rtl/>
        </w:rPr>
        <w:t>על הרצף ה</w:t>
      </w:r>
      <w:r w:rsidRPr="001C20B2">
        <w:rPr>
          <w:rFonts w:ascii="Gisha" w:hAnsi="Gisha" w:cs="Gisha"/>
          <w:rtl/>
        </w:rPr>
        <w:t>אוטיסטי מאופיינים בקושי בעיבוד תחושתי, מגיבים ברגישות יתר או</w:t>
      </w:r>
      <w:r w:rsidRPr="001C20B2">
        <w:rPr>
          <w:rFonts w:hint="cs" w:ascii="Arial" w:hAnsi="Arial" w:cs="Arial"/>
          <w:rtl/>
        </w:rPr>
        <w:t> </w:t>
      </w:r>
      <w:r w:rsidRPr="001C20B2">
        <w:rPr>
          <w:rFonts w:ascii="Gisha" w:hAnsi="Gisha" w:cs="Gisha"/>
          <w:rtl/>
        </w:rPr>
        <w:t>תת רגישות למג</w:t>
      </w:r>
      <w:r>
        <w:rPr>
          <w:rFonts w:hint="cs" w:ascii="Gisha" w:hAnsi="Gisha" w:cs="Gisha"/>
          <w:rtl/>
        </w:rPr>
        <w:t>ע, רעש ואורות חזקים</w:t>
      </w:r>
      <w:r>
        <w:rPr>
          <w:rFonts w:hint="cs" w:ascii="Arial" w:hAnsi="Arial" w:cs="Arial"/>
          <w:rtl/>
        </w:rPr>
        <w:t>.</w:t>
      </w:r>
      <w:r w:rsidRPr="001C20B2">
        <w:rPr>
          <w:rFonts w:hint="cs" w:ascii="Arial" w:hAnsi="Arial" w:cs="Arial"/>
          <w:rtl/>
        </w:rPr>
        <w:t> </w:t>
      </w:r>
      <w:r w:rsidRPr="001C20B2">
        <w:rPr>
          <w:rFonts w:ascii="Gisha" w:hAnsi="Gisha" w:cs="Gisha"/>
          <w:rtl/>
        </w:rPr>
        <w:t> </w:t>
      </w:r>
    </w:p>
    <w:p w:rsidRPr="001C20B2" w:rsidR="00A26A66" w:rsidP="00A26A66" w:rsidRDefault="00A26A66" w14:paraId="5E18F7F0" w14:textId="77777777">
      <w:pPr>
        <w:spacing w:after="240" w:line="276" w:lineRule="auto"/>
        <w:rPr>
          <w:rFonts w:ascii="Gisha" w:hAnsi="Gisha" w:cs="Gisha"/>
          <w:rtl/>
        </w:rPr>
      </w:pPr>
      <w:r w:rsidRPr="001C20B2">
        <w:rPr>
          <w:rFonts w:ascii="Gisha" w:hAnsi="Gisha" w:cs="Gisha"/>
          <w:rtl/>
        </w:rPr>
        <w:t>הדגש להתאמה: עבודה זהירה ומובנית על גבולות הגוף,</w:t>
      </w:r>
      <w:r>
        <w:rPr>
          <w:rFonts w:hint="cs" w:ascii="Gisha" w:hAnsi="Gisha" w:cs="Gisha"/>
          <w:rtl/>
        </w:rPr>
        <w:t xml:space="preserve"> </w:t>
      </w:r>
      <w:r w:rsidRPr="001C20B2">
        <w:rPr>
          <w:rFonts w:ascii="Gisha" w:hAnsi="Gisha" w:cs="Gisha"/>
          <w:rtl/>
        </w:rPr>
        <w:t>תחושות, מרחב אישי, אני והאחר תאפשר סוג של</w:t>
      </w:r>
      <w:r w:rsidRPr="001C20B2">
        <w:rPr>
          <w:rFonts w:hint="cs" w:ascii="Arial" w:hAnsi="Arial" w:cs="Arial"/>
          <w:rtl/>
        </w:rPr>
        <w:t> </w:t>
      </w:r>
      <w:r w:rsidRPr="001C20B2">
        <w:rPr>
          <w:rFonts w:ascii="Gisha" w:hAnsi="Gisha" w:cs="Gisha"/>
          <w:rtl/>
        </w:rPr>
        <w:t>הגדרה עצמית וגבולות. איסורים והיתרים, נעים ופוגע...</w:t>
      </w:r>
      <w:r w:rsidRPr="001C20B2">
        <w:rPr>
          <w:rFonts w:hint="cs" w:ascii="Arial" w:hAnsi="Arial" w:cs="Arial"/>
          <w:rtl/>
        </w:rPr>
        <w:t> </w:t>
      </w:r>
      <w:r w:rsidRPr="001C20B2">
        <w:rPr>
          <w:rFonts w:ascii="Gisha" w:hAnsi="Gisha" w:cs="Gisha"/>
          <w:rtl/>
        </w:rPr>
        <w:t> </w:t>
      </w:r>
      <w:r w:rsidRPr="001C20B2">
        <w:rPr>
          <w:rFonts w:hint="cs" w:ascii="Arial" w:hAnsi="Arial" w:cs="Arial"/>
          <w:rtl/>
        </w:rPr>
        <w:t> </w:t>
      </w:r>
      <w:r w:rsidRPr="001C20B2">
        <w:rPr>
          <w:rFonts w:ascii="Gisha" w:hAnsi="Gisha" w:cs="Gisha"/>
          <w:rtl/>
        </w:rPr>
        <w:t> </w:t>
      </w:r>
    </w:p>
    <w:p w:rsidRPr="003E364A" w:rsidR="00A26A66" w:rsidP="00A26A66" w:rsidRDefault="00A26A66" w14:paraId="7EEC8BB9" w14:textId="77777777">
      <w:pPr>
        <w:spacing w:after="240" w:line="276" w:lineRule="auto"/>
        <w:rPr>
          <w:rFonts w:ascii="Gisha" w:hAnsi="Gisha" w:cs="Gisha"/>
          <w:u w:val="single"/>
          <w:rtl/>
        </w:rPr>
      </w:pPr>
      <w:r w:rsidRPr="003E364A">
        <w:rPr>
          <w:rFonts w:ascii="Gisha" w:hAnsi="Gisha" w:cs="Gisha"/>
          <w:u w:val="single"/>
          <w:rtl/>
        </w:rPr>
        <w:t>ג. שפה</w:t>
      </w:r>
      <w:r w:rsidRPr="003E364A">
        <w:rPr>
          <w:rFonts w:hint="cs" w:ascii="Arial" w:hAnsi="Arial" w:cs="Arial"/>
          <w:u w:val="single"/>
          <w:rtl/>
        </w:rPr>
        <w:t> </w:t>
      </w:r>
      <w:r w:rsidRPr="003E364A">
        <w:rPr>
          <w:rFonts w:ascii="Gisha" w:hAnsi="Gisha" w:cs="Gisha"/>
          <w:u w:val="single"/>
          <w:rtl/>
        </w:rPr>
        <w:t> </w:t>
      </w:r>
    </w:p>
    <w:p w:rsidRPr="001C20B2" w:rsidR="00A26A66" w:rsidP="00A26A66" w:rsidRDefault="00A26A66" w14:paraId="53B93ABB"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ascii="Gisha" w:hAnsi="Gisha" w:cs="Gisha"/>
          <w:rtl/>
        </w:rPr>
        <w:t xml:space="preserve"> </w:t>
      </w:r>
      <w:r w:rsidRPr="001C20B2">
        <w:rPr>
          <w:rFonts w:hint="cs" w:ascii="Gisha" w:hAnsi="Gisha" w:cs="Gisha"/>
          <w:rtl/>
        </w:rPr>
        <w:t>ה</w:t>
      </w:r>
      <w:r w:rsidRPr="001C20B2">
        <w:rPr>
          <w:rFonts w:ascii="Gisha" w:hAnsi="Gisha" w:cs="Gisha"/>
          <w:rtl/>
        </w:rPr>
        <w:t xml:space="preserve">מאובחנים </w:t>
      </w:r>
      <w:r w:rsidRPr="001C20B2">
        <w:rPr>
          <w:rFonts w:hint="cs" w:ascii="Gisha" w:hAnsi="Gisha" w:cs="Gisha"/>
          <w:rtl/>
        </w:rPr>
        <w:t>על הרצף ה</w:t>
      </w:r>
      <w:r w:rsidRPr="001C20B2">
        <w:rPr>
          <w:rFonts w:ascii="Gisha" w:hAnsi="Gisha" w:cs="Gisha"/>
          <w:rtl/>
        </w:rPr>
        <w:t>אוטיסטי,</w:t>
      </w:r>
      <w:r w:rsidRPr="001C20B2">
        <w:rPr>
          <w:rFonts w:hint="cs" w:ascii="Gisha" w:hAnsi="Gisha" w:cs="Gisha"/>
          <w:rtl/>
        </w:rPr>
        <w:t xml:space="preserve"> </w:t>
      </w:r>
      <w:r w:rsidRPr="001C20B2">
        <w:rPr>
          <w:rFonts w:ascii="Gisha" w:hAnsi="Gisha" w:cs="Gisha"/>
          <w:rtl/>
        </w:rPr>
        <w:t>מתקשים ביצירת שפה ובהבנת שפה,</w:t>
      </w:r>
      <w:r w:rsidRPr="001C20B2">
        <w:rPr>
          <w:rFonts w:hint="cs" w:ascii="Arial" w:hAnsi="Arial" w:cs="Arial"/>
          <w:rtl/>
        </w:rPr>
        <w:t> </w:t>
      </w:r>
      <w:r w:rsidRPr="001C20B2">
        <w:rPr>
          <w:rFonts w:ascii="Gisha" w:hAnsi="Gisha" w:cs="Gisha"/>
          <w:rtl/>
        </w:rPr>
        <w:t> </w:t>
      </w:r>
    </w:p>
    <w:p w:rsidRPr="001C20B2" w:rsidR="00A26A66" w:rsidP="00A26A66" w:rsidRDefault="00A26A66" w14:paraId="040F01F6" w14:textId="77777777">
      <w:pPr>
        <w:spacing w:after="240" w:line="276" w:lineRule="auto"/>
        <w:rPr>
          <w:rFonts w:ascii="Gisha" w:hAnsi="Gisha" w:cs="Gisha"/>
          <w:rtl/>
        </w:rPr>
      </w:pPr>
      <w:r w:rsidRPr="001C20B2">
        <w:rPr>
          <w:rFonts w:ascii="Gisha" w:hAnsi="Gisha" w:cs="Gisha"/>
          <w:rtl/>
        </w:rPr>
        <w:t>הדגש להתאמה: חשוב להשתמש בערוצי הלמידה והתמיכה החזקים שהם בעיקר הערוץ החזותי</w:t>
      </w:r>
      <w:r w:rsidRPr="001C20B2">
        <w:rPr>
          <w:rFonts w:hint="cs" w:ascii="Arial" w:hAnsi="Arial" w:cs="Arial"/>
          <w:rtl/>
        </w:rPr>
        <w:t> </w:t>
      </w:r>
      <w:r w:rsidRPr="001C20B2">
        <w:rPr>
          <w:rFonts w:ascii="Gisha" w:hAnsi="Gisha" w:cs="Gisha"/>
          <w:rtl/>
        </w:rPr>
        <w:t>והקוגניטיבי ליצירת תקשורת מובנת וכדי לאגור מידע וזיכרון בעל משמעות ורצף על העולם.</w:t>
      </w:r>
      <w:r w:rsidRPr="001C20B2">
        <w:rPr>
          <w:rFonts w:hint="cs" w:ascii="Arial" w:hAnsi="Arial" w:cs="Arial"/>
          <w:rtl/>
        </w:rPr>
        <w:t> </w:t>
      </w:r>
      <w:r w:rsidRPr="001C20B2">
        <w:rPr>
          <w:rFonts w:ascii="Gisha" w:hAnsi="Gisha" w:cs="Gisha"/>
          <w:rtl/>
        </w:rPr>
        <w:t> </w:t>
      </w:r>
    </w:p>
    <w:p w:rsidRPr="000E6A5E" w:rsidR="00A26A66" w:rsidP="00A26A66" w:rsidRDefault="00A26A66" w14:paraId="4ECAEEAB" w14:textId="77777777">
      <w:pPr>
        <w:spacing w:after="240"/>
        <w:rPr>
          <w:rFonts w:ascii="Gisha" w:hAnsi="Gisha" w:cs="Gisha"/>
          <w:u w:val="single"/>
          <w:rtl/>
        </w:rPr>
      </w:pPr>
      <w:r w:rsidRPr="000E6A5E">
        <w:rPr>
          <w:rFonts w:ascii="Gisha" w:hAnsi="Gisha" w:cs="Gisha"/>
          <w:u w:val="single"/>
          <w:rtl/>
        </w:rPr>
        <w:t>ד.</w:t>
      </w:r>
      <w:r>
        <w:rPr>
          <w:rFonts w:ascii="Gisha" w:hAnsi="Gisha" w:cs="Gisha"/>
          <w:u w:val="single"/>
          <w:rtl/>
        </w:rPr>
        <w:t xml:space="preserve"> </w:t>
      </w:r>
      <w:r w:rsidRPr="000E6A5E">
        <w:rPr>
          <w:rFonts w:ascii="Gisha" w:hAnsi="Gisha" w:cs="Gisha"/>
          <w:u w:val="single"/>
          <w:rtl/>
        </w:rPr>
        <w:t>נוקשות בחשיבה</w:t>
      </w:r>
      <w:r w:rsidRPr="000E6A5E">
        <w:rPr>
          <w:rFonts w:hint="cs" w:ascii="Arial" w:hAnsi="Arial" w:cs="Arial"/>
          <w:u w:val="single"/>
          <w:rtl/>
        </w:rPr>
        <w:t> </w:t>
      </w:r>
      <w:r w:rsidRPr="000E6A5E">
        <w:rPr>
          <w:rFonts w:ascii="Gisha" w:hAnsi="Gisha" w:cs="Gisha"/>
          <w:u w:val="single"/>
          <w:rtl/>
        </w:rPr>
        <w:t> </w:t>
      </w:r>
    </w:p>
    <w:p w:rsidRPr="001C20B2" w:rsidR="00A26A66" w:rsidP="00A26A66" w:rsidRDefault="00A26A66" w14:paraId="5A32E7B7" w14:textId="77777777">
      <w:pPr>
        <w:spacing w:after="240" w:line="276" w:lineRule="auto"/>
        <w:rPr>
          <w:rFonts w:ascii="Gisha" w:hAnsi="Gisha" w:cs="Gisha"/>
          <w:rtl/>
        </w:rPr>
      </w:pPr>
      <w:proofErr w:type="spellStart"/>
      <w:r>
        <w:rPr>
          <w:rFonts w:hint="cs" w:ascii="Gisha" w:hAnsi="Gisha" w:cs="Gisha"/>
          <w:rtl/>
        </w:rPr>
        <w:t>ילדים.</w:t>
      </w:r>
      <w:r>
        <w:rPr>
          <w:rFonts w:hint="cs" w:ascii="Gisha" w:hAnsi="Gisha" w:eastAsia="Calibri" w:cs="Gisha"/>
          <w:u w:val="single"/>
          <w:rtl/>
        </w:rPr>
        <w:t>ות</w:t>
      </w:r>
      <w:proofErr w:type="spellEnd"/>
      <w:r w:rsidRPr="001C20B2">
        <w:rPr>
          <w:rFonts w:ascii="Gisha" w:hAnsi="Gisha" w:cs="Gisha"/>
          <w:rtl/>
        </w:rPr>
        <w:t xml:space="preserve"> </w:t>
      </w:r>
      <w:r w:rsidRPr="001C20B2">
        <w:rPr>
          <w:rFonts w:hint="cs" w:ascii="Gisha" w:hAnsi="Gisha" w:cs="Gisha"/>
          <w:rtl/>
        </w:rPr>
        <w:t>ה</w:t>
      </w:r>
      <w:r w:rsidRPr="001C20B2">
        <w:rPr>
          <w:rFonts w:ascii="Gisha" w:hAnsi="Gisha" w:cs="Gisha"/>
          <w:rtl/>
        </w:rPr>
        <w:t xml:space="preserve">מאובחנים </w:t>
      </w:r>
      <w:r w:rsidRPr="001C20B2">
        <w:rPr>
          <w:rFonts w:hint="cs" w:ascii="Gisha" w:hAnsi="Gisha" w:cs="Gisha"/>
          <w:rtl/>
        </w:rPr>
        <w:t>על הרצף ה</w:t>
      </w:r>
      <w:r w:rsidRPr="001C20B2">
        <w:rPr>
          <w:rFonts w:ascii="Gisha" w:hAnsi="Gisha" w:cs="Gisha"/>
          <w:rtl/>
        </w:rPr>
        <w:t>אוטיסטי מאופיינים בחשיבה נוקשה</w:t>
      </w:r>
      <w:r>
        <w:rPr>
          <w:rFonts w:hint="cs" w:ascii="Gisha" w:hAnsi="Gisha" w:cs="Gisha"/>
          <w:rtl/>
        </w:rPr>
        <w:t xml:space="preserve"> ומקובעת</w:t>
      </w:r>
      <w:r w:rsidRPr="001C20B2">
        <w:rPr>
          <w:rFonts w:ascii="Gisha" w:hAnsi="Gisha" w:cs="Gisha"/>
          <w:rtl/>
        </w:rPr>
        <w:t>, הצמדות לטקסים</w:t>
      </w:r>
      <w:r>
        <w:rPr>
          <w:rFonts w:hint="cs" w:ascii="Gisha" w:hAnsi="Gisha" w:cs="Gisha"/>
          <w:rtl/>
        </w:rPr>
        <w:t>,</w:t>
      </w:r>
      <w:r w:rsidRPr="001C20B2">
        <w:rPr>
          <w:rFonts w:ascii="Gisha" w:hAnsi="Gisha" w:cs="Gisha"/>
          <w:rtl/>
        </w:rPr>
        <w:t xml:space="preserve"> קושי במעברים,</w:t>
      </w:r>
      <w:r w:rsidRPr="001C20B2">
        <w:rPr>
          <w:rFonts w:hint="cs" w:ascii="Arial" w:hAnsi="Arial" w:cs="Arial"/>
          <w:rtl/>
        </w:rPr>
        <w:t> </w:t>
      </w:r>
      <w:r w:rsidRPr="001C20B2">
        <w:rPr>
          <w:rFonts w:ascii="Gisha" w:hAnsi="Gisha" w:cs="Gisha"/>
          <w:rtl/>
        </w:rPr>
        <w:t>בהלה משינויים, ו</w:t>
      </w:r>
      <w:r>
        <w:rPr>
          <w:rFonts w:hint="cs" w:ascii="Gisha" w:hAnsi="Gisha" w:cs="Gisha"/>
          <w:rtl/>
        </w:rPr>
        <w:t>קושי</w:t>
      </w:r>
      <w:r w:rsidRPr="001C20B2">
        <w:rPr>
          <w:rFonts w:ascii="Gisha" w:hAnsi="Gisha" w:cs="Gisha"/>
          <w:rtl/>
        </w:rPr>
        <w:t xml:space="preserve"> בחשיבה מופשטת ובפתרון בעיות.</w:t>
      </w:r>
      <w:r w:rsidRPr="001C20B2">
        <w:rPr>
          <w:rFonts w:hint="cs" w:ascii="Arial" w:hAnsi="Arial" w:cs="Arial"/>
          <w:rtl/>
        </w:rPr>
        <w:t> </w:t>
      </w:r>
      <w:r w:rsidRPr="001C20B2">
        <w:rPr>
          <w:rFonts w:ascii="Gisha" w:hAnsi="Gisha" w:cs="Gisha"/>
          <w:rtl/>
        </w:rPr>
        <w:t> </w:t>
      </w:r>
    </w:p>
    <w:p w:rsidRPr="001C20B2" w:rsidR="00A26A66" w:rsidP="00A26A66" w:rsidRDefault="00A26A66" w14:paraId="6DF05043" w14:textId="77777777">
      <w:pPr>
        <w:spacing w:after="240" w:line="276" w:lineRule="auto"/>
        <w:rPr>
          <w:rFonts w:ascii="Gisha" w:hAnsi="Gisha" w:cs="Gisha"/>
          <w:rtl/>
        </w:rPr>
      </w:pPr>
      <w:r w:rsidRPr="001C20B2">
        <w:rPr>
          <w:rFonts w:ascii="Gisha" w:hAnsi="Gisha" w:cs="Gisha"/>
          <w:rtl/>
        </w:rPr>
        <w:t>הדגש להתאמה: חשוב לאפשר הרחבה הדרגתית של דפוסים והתנהגויות, מן המקום המוכר</w:t>
      </w:r>
      <w:r>
        <w:rPr>
          <w:rFonts w:hint="cs" w:ascii="Gisha" w:hAnsi="Gisha" w:cs="Gisha"/>
          <w:rtl/>
        </w:rPr>
        <w:t>,</w:t>
      </w:r>
      <w:r w:rsidRPr="001C20B2">
        <w:rPr>
          <w:rFonts w:ascii="Gisha" w:hAnsi="Gisha" w:cs="Gisha"/>
          <w:rtl/>
        </w:rPr>
        <w:t xml:space="preserve"> הבטוח</w:t>
      </w:r>
      <w:r w:rsidRPr="001C20B2">
        <w:rPr>
          <w:rFonts w:hint="cs" w:ascii="Arial" w:hAnsi="Arial" w:cs="Arial"/>
          <w:rtl/>
        </w:rPr>
        <w:t> </w:t>
      </w:r>
      <w:r w:rsidRPr="001C20B2">
        <w:rPr>
          <w:rFonts w:ascii="Gisha" w:hAnsi="Gisha" w:cs="Gisha"/>
          <w:rtl/>
        </w:rPr>
        <w:t>והקונקרטי ואליו חזרה ועל ידי כך להעשיר את ההבעה ולחזק את הבטחון. חשוב להבנות סביבה תומכת</w:t>
      </w:r>
      <w:r w:rsidRPr="001C20B2">
        <w:rPr>
          <w:rFonts w:hint="cs" w:ascii="Arial" w:hAnsi="Arial" w:cs="Arial"/>
          <w:rtl/>
        </w:rPr>
        <w:t> </w:t>
      </w:r>
      <w:r>
        <w:rPr>
          <w:rFonts w:hint="cs" w:ascii="Gisha" w:hAnsi="Gisha" w:cs="Gisha"/>
          <w:rtl/>
        </w:rPr>
        <w:t>ו</w:t>
      </w:r>
      <w:r w:rsidRPr="001C20B2">
        <w:rPr>
          <w:rFonts w:ascii="Gisha" w:hAnsi="Gisha" w:cs="Gisha"/>
          <w:rtl/>
        </w:rPr>
        <w:t xml:space="preserve">מתווכת </w:t>
      </w:r>
      <w:r>
        <w:rPr>
          <w:rFonts w:hint="cs" w:ascii="Gisha" w:hAnsi="Gisha" w:cs="Gisha"/>
          <w:rtl/>
        </w:rPr>
        <w:t xml:space="preserve">- </w:t>
      </w:r>
      <w:r w:rsidRPr="001C20B2">
        <w:rPr>
          <w:rFonts w:ascii="Gisha" w:hAnsi="Gisha" w:cs="Gisha"/>
          <w:rtl/>
        </w:rPr>
        <w:t>פרטנית וקבוצתית שתאפשר מגע מובנה ומדורג עם מצבים נורמטיביים ודרכי ההתמודדות</w:t>
      </w:r>
      <w:r w:rsidRPr="001C20B2">
        <w:rPr>
          <w:rFonts w:hint="cs" w:ascii="Arial" w:hAnsi="Arial" w:cs="Arial"/>
          <w:rtl/>
        </w:rPr>
        <w:t> </w:t>
      </w:r>
      <w:r w:rsidRPr="001C20B2">
        <w:rPr>
          <w:rFonts w:ascii="Gisha" w:hAnsi="Gisha" w:cs="Gisha"/>
          <w:rtl/>
        </w:rPr>
        <w:t>בהם.</w:t>
      </w:r>
      <w:r w:rsidRPr="001C20B2">
        <w:rPr>
          <w:rFonts w:hint="cs" w:ascii="Arial" w:hAnsi="Arial" w:cs="Arial"/>
          <w:rtl/>
        </w:rPr>
        <w:t> </w:t>
      </w:r>
      <w:r w:rsidRPr="001C20B2">
        <w:rPr>
          <w:rFonts w:ascii="Gisha" w:hAnsi="Gisha" w:cs="Gisha"/>
          <w:rtl/>
        </w:rPr>
        <w:t> </w:t>
      </w:r>
    </w:p>
    <w:p w:rsidRPr="00DB7D29" w:rsidR="00A26A66" w:rsidP="00A26A66" w:rsidRDefault="00A26A66" w14:paraId="3744130D" w14:textId="77777777">
      <w:pPr>
        <w:spacing w:after="240" w:line="276" w:lineRule="auto"/>
        <w:rPr>
          <w:rFonts w:ascii="Gisha" w:hAnsi="Gisha" w:cs="Gisha"/>
          <w:u w:val="single"/>
          <w:rtl/>
        </w:rPr>
      </w:pPr>
      <w:r w:rsidRPr="00DB7D29">
        <w:rPr>
          <w:rFonts w:ascii="Gisha" w:hAnsi="Gisha" w:cs="Gisha"/>
          <w:u w:val="single"/>
          <w:rtl/>
        </w:rPr>
        <w:t>ה. אמפטיה</w:t>
      </w:r>
      <w:r w:rsidRPr="00DB7D29">
        <w:rPr>
          <w:rFonts w:hint="cs" w:ascii="Arial" w:hAnsi="Arial" w:cs="Arial"/>
          <w:u w:val="single"/>
          <w:rtl/>
        </w:rPr>
        <w:t> </w:t>
      </w:r>
      <w:r w:rsidRPr="00DB7D29">
        <w:rPr>
          <w:rFonts w:ascii="Gisha" w:hAnsi="Gisha" w:cs="Gisha"/>
          <w:u w:val="single"/>
          <w:rtl/>
        </w:rPr>
        <w:t> </w:t>
      </w:r>
    </w:p>
    <w:p w:rsidRPr="001C20B2" w:rsidR="00A26A66" w:rsidP="00A26A66" w:rsidRDefault="00A26A66" w14:paraId="499BA52D"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ascii="Gisha" w:hAnsi="Gisha" w:cs="Gisha"/>
          <w:rtl/>
        </w:rPr>
        <w:t xml:space="preserve"> המאובחנים </w:t>
      </w:r>
      <w:r w:rsidRPr="001C20B2">
        <w:rPr>
          <w:rFonts w:hint="cs" w:ascii="Gisha" w:hAnsi="Gisha" w:cs="Gisha"/>
          <w:rtl/>
        </w:rPr>
        <w:t>על הרצף ה</w:t>
      </w:r>
      <w:r w:rsidRPr="001C20B2">
        <w:rPr>
          <w:rFonts w:ascii="Gisha" w:hAnsi="Gisha" w:cs="Gisha"/>
          <w:rtl/>
        </w:rPr>
        <w:t xml:space="preserve">אוטיסטי מתקשים בהדדיות, מתקשים בהבנה אמפטית של </w:t>
      </w:r>
      <w:r>
        <w:rPr>
          <w:rFonts w:hint="cs" w:ascii="Gisha" w:hAnsi="Gisha" w:cs="Gisha"/>
          <w:rtl/>
        </w:rPr>
        <w:t>מה ש</w:t>
      </w:r>
      <w:r w:rsidRPr="001C20B2">
        <w:rPr>
          <w:rFonts w:ascii="Gisha" w:hAnsi="Gisha" w:cs="Gisha"/>
          <w:rtl/>
        </w:rPr>
        <w:t>האחר</w:t>
      </w:r>
      <w:r>
        <w:rPr>
          <w:rFonts w:hint="cs" w:ascii="Gisha" w:hAnsi="Gisha" w:cs="Gisha"/>
          <w:rtl/>
        </w:rPr>
        <w:t xml:space="preserve"> חווה</w:t>
      </w:r>
      <w:r w:rsidRPr="001C20B2">
        <w:rPr>
          <w:rFonts w:ascii="Gisha" w:hAnsi="Gisha" w:cs="Gisha"/>
          <w:rtl/>
        </w:rPr>
        <w:t>,</w:t>
      </w:r>
      <w:r w:rsidRPr="001C20B2">
        <w:rPr>
          <w:rFonts w:hint="cs" w:ascii="Arial" w:hAnsi="Arial" w:cs="Arial"/>
          <w:rtl/>
        </w:rPr>
        <w:t> </w:t>
      </w:r>
      <w:r w:rsidRPr="001C20B2">
        <w:rPr>
          <w:rFonts w:ascii="Gisha" w:hAnsi="Gisha" w:cs="Gisha"/>
          <w:rtl/>
        </w:rPr>
        <w:t xml:space="preserve">מתקשים בהבנה רגשית והבעה רגשית, </w:t>
      </w:r>
      <w:r>
        <w:rPr>
          <w:rFonts w:hint="cs" w:ascii="Gisha" w:hAnsi="Gisha" w:cs="Gisha"/>
          <w:rtl/>
        </w:rPr>
        <w:t xml:space="preserve">עשויים </w:t>
      </w:r>
      <w:proofErr w:type="spellStart"/>
      <w:r>
        <w:rPr>
          <w:rFonts w:hint="cs" w:ascii="Gisha" w:hAnsi="Gisha" w:cs="Gisha"/>
          <w:rtl/>
        </w:rPr>
        <w:t>להמנע</w:t>
      </w:r>
      <w:proofErr w:type="spellEnd"/>
      <w:r w:rsidRPr="001C20B2">
        <w:rPr>
          <w:rFonts w:ascii="Gisha" w:hAnsi="Gisha" w:cs="Gisha"/>
          <w:rtl/>
        </w:rPr>
        <w:t xml:space="preserve"> מקשר אלא לצורך מילוי צרכים</w:t>
      </w:r>
      <w:r>
        <w:rPr>
          <w:rFonts w:hint="cs" w:ascii="Arial" w:hAnsi="Arial" w:cs="Arial"/>
          <w:rtl/>
        </w:rPr>
        <w:t xml:space="preserve">. </w:t>
      </w:r>
    </w:p>
    <w:p w:rsidR="00A26A66" w:rsidP="00A26A66" w:rsidRDefault="00A26A66" w14:paraId="731C85D0" w14:textId="77777777">
      <w:pPr>
        <w:spacing w:after="240" w:line="276" w:lineRule="auto"/>
        <w:rPr>
          <w:rFonts w:ascii="Gisha" w:hAnsi="Gisha" w:cs="Gisha"/>
          <w:rtl/>
        </w:rPr>
      </w:pPr>
      <w:r w:rsidRPr="001C20B2">
        <w:rPr>
          <w:rFonts w:ascii="Gisha" w:hAnsi="Gisha" w:cs="Gisha"/>
          <w:rtl/>
        </w:rPr>
        <w:t xml:space="preserve">הדגש להתאמה: לכוון ולאפשר </w:t>
      </w:r>
      <w:proofErr w:type="spellStart"/>
      <w:r>
        <w:rPr>
          <w:rFonts w:hint="cs" w:ascii="Gisha" w:hAnsi="Gisha" w:cs="Gisha"/>
          <w:rtl/>
        </w:rPr>
        <w:t>להם.ן</w:t>
      </w:r>
      <w:proofErr w:type="spellEnd"/>
      <w:r w:rsidRPr="001C20B2">
        <w:rPr>
          <w:rFonts w:ascii="Gisha" w:hAnsi="Gisha" w:cs="Gisha"/>
          <w:rtl/>
        </w:rPr>
        <w:t xml:space="preserve"> למידה </w:t>
      </w:r>
      <w:r>
        <w:rPr>
          <w:rFonts w:hint="cs" w:ascii="Gisha" w:hAnsi="Gisha" w:cs="Gisha"/>
          <w:rtl/>
        </w:rPr>
        <w:t>ו</w:t>
      </w:r>
      <w:r w:rsidRPr="001C20B2">
        <w:rPr>
          <w:rFonts w:ascii="Gisha" w:hAnsi="Gisha" w:cs="Gisha"/>
          <w:rtl/>
        </w:rPr>
        <w:t>ז</w:t>
      </w:r>
      <w:r w:rsidRPr="001C20B2">
        <w:rPr>
          <w:rFonts w:hint="cs" w:ascii="Gisha" w:hAnsi="Gisha" w:cs="Gisha"/>
          <w:rtl/>
        </w:rPr>
        <w:t>י</w:t>
      </w:r>
      <w:r w:rsidRPr="001C20B2">
        <w:rPr>
          <w:rFonts w:ascii="Gisha" w:hAnsi="Gisha" w:cs="Gisha"/>
          <w:rtl/>
        </w:rPr>
        <w:t>הוי רגשות ודרכים להבעת</w:t>
      </w:r>
      <w:r>
        <w:rPr>
          <w:rFonts w:hint="cs" w:ascii="Gisha" w:hAnsi="Gisha" w:cs="Gisha"/>
          <w:rtl/>
        </w:rPr>
        <w:t>ם</w:t>
      </w:r>
      <w:r w:rsidRPr="001C20B2">
        <w:rPr>
          <w:rFonts w:ascii="Gisha" w:hAnsi="Gisha" w:cs="Gisha"/>
          <w:rtl/>
        </w:rPr>
        <w:t>, לעודדם</w:t>
      </w:r>
      <w:r w:rsidRPr="001C20B2">
        <w:rPr>
          <w:rFonts w:hint="cs" w:ascii="Arial" w:hAnsi="Arial" w:cs="Arial"/>
          <w:rtl/>
        </w:rPr>
        <w:t> </w:t>
      </w:r>
      <w:r w:rsidRPr="001C20B2">
        <w:rPr>
          <w:rFonts w:ascii="Gisha" w:hAnsi="Gisha" w:cs="Gisha"/>
          <w:rtl/>
        </w:rPr>
        <w:t>לשותפויות מתונות בפעילויות.</w:t>
      </w:r>
      <w:r w:rsidRPr="001C20B2">
        <w:rPr>
          <w:rFonts w:hint="cs" w:ascii="Gisha" w:hAnsi="Gisha" w:cs="Gisha"/>
          <w:rtl/>
        </w:rPr>
        <w:t xml:space="preserve"> </w:t>
      </w:r>
      <w:r w:rsidRPr="001C20B2">
        <w:rPr>
          <w:rFonts w:ascii="Gisha" w:hAnsi="Gisha" w:cs="Gisha"/>
          <w:rtl/>
        </w:rPr>
        <w:t>לבחון איתם יחד את הרגשות שעלו בשותפויות אלו, לאתגר בהדרגה במשימות</w:t>
      </w:r>
      <w:r w:rsidRPr="001C20B2">
        <w:rPr>
          <w:rFonts w:hint="cs" w:ascii="Arial" w:hAnsi="Arial" w:cs="Arial"/>
          <w:rtl/>
        </w:rPr>
        <w:t> </w:t>
      </w:r>
      <w:r w:rsidRPr="001C20B2">
        <w:rPr>
          <w:rFonts w:ascii="Gisha" w:hAnsi="Gisha" w:cs="Gisha"/>
          <w:rtl/>
        </w:rPr>
        <w:t>ששיתוף פעולה עשוי להביא להצלחה, לחזק ולעודד את המנסים והמתנסים.</w:t>
      </w:r>
      <w:r w:rsidRPr="001C20B2">
        <w:rPr>
          <w:rFonts w:hint="cs" w:ascii="Arial" w:hAnsi="Arial" w:cs="Arial"/>
          <w:rtl/>
        </w:rPr>
        <w:t> </w:t>
      </w:r>
      <w:r w:rsidRPr="001C20B2">
        <w:rPr>
          <w:rFonts w:ascii="Gisha" w:hAnsi="Gisha" w:cs="Gisha"/>
          <w:rtl/>
        </w:rPr>
        <w:t> </w:t>
      </w:r>
    </w:p>
    <w:p w:rsidR="00A26A66" w:rsidP="00A26A66" w:rsidRDefault="00A26A66" w14:paraId="28466DEE" w14:textId="77777777">
      <w:pPr>
        <w:spacing w:after="240" w:line="276" w:lineRule="auto"/>
        <w:rPr>
          <w:rFonts w:ascii="Gisha" w:hAnsi="Gisha" w:cs="Gisha"/>
          <w:rtl/>
        </w:rPr>
      </w:pPr>
    </w:p>
    <w:p w:rsidR="00A26A66" w:rsidP="00A26A66" w:rsidRDefault="00A26A66" w14:paraId="30F4168F" w14:textId="77777777">
      <w:pPr>
        <w:spacing w:after="240" w:line="276" w:lineRule="auto"/>
        <w:rPr>
          <w:rFonts w:ascii="Gisha" w:hAnsi="Gisha" w:cs="Gisha"/>
          <w:rtl/>
        </w:rPr>
      </w:pPr>
    </w:p>
    <w:p w:rsidR="00A26A66" w:rsidP="00A26A66" w:rsidRDefault="00A26A66" w14:paraId="1F123049" w14:textId="77777777">
      <w:pPr>
        <w:spacing w:after="240" w:line="276" w:lineRule="auto"/>
        <w:rPr>
          <w:rFonts w:ascii="Gisha" w:hAnsi="Gisha" w:cs="Gisha"/>
          <w:rtl/>
        </w:rPr>
      </w:pPr>
    </w:p>
    <w:p w:rsidR="00A26A66" w:rsidP="00A26A66" w:rsidRDefault="00A26A66" w14:paraId="17D32D2D" w14:textId="77777777">
      <w:pPr>
        <w:spacing w:after="240" w:line="276" w:lineRule="auto"/>
        <w:rPr>
          <w:rFonts w:ascii="Gisha" w:hAnsi="Gisha" w:cs="Gisha"/>
          <w:rtl/>
        </w:rPr>
      </w:pPr>
    </w:p>
    <w:p w:rsidR="00A26A66" w:rsidP="00A26A66" w:rsidRDefault="00A26A66" w14:paraId="1B78C3DC" w14:textId="77777777">
      <w:pPr>
        <w:spacing w:after="240" w:line="276" w:lineRule="auto"/>
        <w:rPr>
          <w:rFonts w:ascii="Gisha" w:hAnsi="Gisha" w:cs="Gisha"/>
          <w:rtl/>
        </w:rPr>
      </w:pPr>
    </w:p>
    <w:p w:rsidR="00A26A66" w:rsidP="00A26A66" w:rsidRDefault="00A26A66" w14:paraId="02FE7E5B" w14:textId="77777777">
      <w:pPr>
        <w:spacing w:after="240" w:line="276" w:lineRule="auto"/>
        <w:rPr>
          <w:rFonts w:ascii="Gisha" w:hAnsi="Gisha" w:cs="Gisha"/>
          <w:rtl/>
        </w:rPr>
      </w:pPr>
    </w:p>
    <w:p w:rsidR="00A26A66" w:rsidP="00A26A66" w:rsidRDefault="00A26A66" w14:paraId="78421BB5" w14:textId="77777777">
      <w:pPr>
        <w:spacing w:after="240" w:line="276" w:lineRule="auto"/>
        <w:rPr>
          <w:rFonts w:ascii="Gisha" w:hAnsi="Gisha" w:cs="Gisha"/>
          <w:rtl/>
        </w:rPr>
      </w:pPr>
    </w:p>
    <w:p w:rsidR="00A26A66" w:rsidP="00A26A66" w:rsidRDefault="00A26A66" w14:paraId="1B2DE6DE" w14:textId="77777777">
      <w:pPr>
        <w:spacing w:after="240" w:line="276" w:lineRule="auto"/>
        <w:rPr>
          <w:rFonts w:ascii="Gisha" w:hAnsi="Gisha" w:cs="Gisha"/>
          <w:rtl/>
        </w:rPr>
      </w:pPr>
    </w:p>
    <w:p w:rsidR="00A26A66" w:rsidP="00A26A66" w:rsidRDefault="00A26A66" w14:paraId="4AFEA3A5" w14:textId="77777777">
      <w:pPr>
        <w:spacing w:after="240" w:line="276" w:lineRule="auto"/>
        <w:rPr>
          <w:rFonts w:ascii="Gisha" w:hAnsi="Gisha" w:cs="Gisha"/>
          <w:rtl/>
        </w:rPr>
      </w:pPr>
    </w:p>
    <w:p w:rsidR="00A26A66" w:rsidP="00A26A66" w:rsidRDefault="00A26A66" w14:paraId="25D8D858" w14:textId="77777777">
      <w:pPr>
        <w:spacing w:after="240" w:line="276" w:lineRule="auto"/>
        <w:rPr>
          <w:rFonts w:ascii="Gisha" w:hAnsi="Gisha" w:cs="Gisha"/>
          <w:rtl/>
        </w:rPr>
      </w:pPr>
    </w:p>
    <w:p w:rsidR="00A26A66" w:rsidP="00A26A66" w:rsidRDefault="00A26A66" w14:paraId="0AF074EC" w14:textId="77777777">
      <w:pPr>
        <w:spacing w:after="240" w:line="276" w:lineRule="auto"/>
        <w:rPr>
          <w:rFonts w:ascii="Gisha" w:hAnsi="Gisha" w:cs="Gisha"/>
          <w:rtl/>
        </w:rPr>
      </w:pPr>
    </w:p>
    <w:p w:rsidR="00A26A66" w:rsidP="00A26A66" w:rsidRDefault="00A26A66" w14:paraId="45C24A1D" w14:textId="77777777">
      <w:pPr>
        <w:spacing w:after="240" w:line="276" w:lineRule="auto"/>
        <w:rPr>
          <w:rFonts w:ascii="Gisha" w:hAnsi="Gisha" w:cs="Gisha"/>
          <w:rtl/>
        </w:rPr>
      </w:pPr>
    </w:p>
    <w:p w:rsidR="00A26A66" w:rsidP="00A26A66" w:rsidRDefault="00A26A66" w14:paraId="49A22635" w14:textId="77777777">
      <w:pPr>
        <w:spacing w:after="240" w:line="276" w:lineRule="auto"/>
        <w:rPr>
          <w:rFonts w:ascii="Gisha" w:hAnsi="Gisha" w:cs="Gisha"/>
          <w:rtl/>
        </w:rPr>
      </w:pPr>
    </w:p>
    <w:p w:rsidR="00A26A66" w:rsidP="00A26A66" w:rsidRDefault="00A26A66" w14:paraId="6CA099C4" w14:textId="77777777">
      <w:pPr>
        <w:spacing w:after="240" w:line="276" w:lineRule="auto"/>
        <w:rPr>
          <w:rFonts w:ascii="Gisha" w:hAnsi="Gisha" w:cs="Gisha"/>
          <w:rtl/>
        </w:rPr>
      </w:pPr>
    </w:p>
    <w:p w:rsidRPr="001C20B2" w:rsidR="00A26A66" w:rsidP="00A26A66" w:rsidRDefault="00A26A66" w14:paraId="6837DE39" w14:textId="77777777">
      <w:pPr>
        <w:spacing w:after="240" w:line="276" w:lineRule="auto"/>
        <w:rPr>
          <w:rFonts w:ascii="Gisha" w:hAnsi="Gisha" w:cs="Gisha"/>
          <w:rtl/>
        </w:rPr>
      </w:pPr>
    </w:p>
    <w:p w:rsidRPr="001C20B2" w:rsidR="00A26A66" w:rsidP="00A26A66" w:rsidRDefault="00A26A66" w14:paraId="425531CF" w14:textId="77777777">
      <w:pPr>
        <w:spacing w:after="240" w:line="276" w:lineRule="auto"/>
        <w:rPr>
          <w:rFonts w:ascii="Gisha" w:hAnsi="Gisha" w:cs="Gisha"/>
          <w:rtl/>
        </w:rPr>
      </w:pPr>
      <w:r w:rsidRPr="001C20B2">
        <w:rPr>
          <w:rFonts w:ascii="Gisha" w:hAnsi="Gisha" w:cs="Gisha"/>
          <w:noProof/>
        </w:rPr>
        <w:drawing>
          <wp:inline distT="0" distB="0" distL="0" distR="0" wp14:anchorId="5D69E24E" wp14:editId="421BC345">
            <wp:extent cx="2209800" cy="2209800"/>
            <wp:effectExtent l="0" t="0" r="0" b="0"/>
            <wp:docPr id="40" name="תמונה 40" descr="תמונה שמכילה דפוס, תפר, בד, מונוכר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descr="תמונה שמכילה דפוס, תפר, בד, מונוכרום&#10;&#10;התיאור נוצר באופן אוטומט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1C20B2">
        <w:rPr>
          <w:rFonts w:hint="cs" w:ascii="Arial" w:hAnsi="Arial" w:cs="Arial"/>
          <w:rtl/>
        </w:rPr>
        <w:t> </w:t>
      </w:r>
      <w:r w:rsidRPr="001C20B2">
        <w:rPr>
          <w:rFonts w:ascii="Gisha" w:hAnsi="Gisha" w:cs="Gisha"/>
          <w:rtl/>
        </w:rPr>
        <w:t> </w:t>
      </w:r>
      <w:r w:rsidRPr="001C20B2">
        <w:rPr>
          <w:rFonts w:ascii="Gisha" w:hAnsi="Gisha" w:cs="Gisha"/>
          <w:noProof/>
        </w:rPr>
        <w:drawing>
          <wp:inline distT="0" distB="0" distL="0" distR="0" wp14:anchorId="3E1F0E5A" wp14:editId="487655D5">
            <wp:extent cx="2235200" cy="2235200"/>
            <wp:effectExtent l="0" t="0" r="0" b="0"/>
            <wp:docPr id="39" name="תמונה 39" descr="תמונה שמכילה דפוס, ריבוע, אומנות,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תמונה שמכילה דפוס, ריבוע, אומנות, מלבן&#10;&#10;התיאור נוצר באופן אוטומט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p>
    <w:p w:rsidRPr="001C20B2" w:rsidR="00A26A66" w:rsidP="00A26A66" w:rsidRDefault="00A26A66" w14:paraId="5964AAC3"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w:t>
      </w:r>
    </w:p>
    <w:p w:rsidRPr="001C20B2" w:rsidR="00A26A66" w:rsidP="00A26A66" w:rsidRDefault="00A26A66" w14:paraId="05F7EF82"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w:t>
      </w:r>
    </w:p>
    <w:p w:rsidRPr="001C20B2" w:rsidR="00A26A66" w:rsidP="00A26A66" w:rsidRDefault="00A26A66" w14:paraId="13ABFA96" w14:textId="77777777">
      <w:pPr>
        <w:spacing w:after="240" w:line="276" w:lineRule="auto"/>
        <w:rPr>
          <w:rFonts w:ascii="Gisha" w:hAnsi="Gisha" w:cs="Gisha"/>
          <w:rtl/>
        </w:rPr>
      </w:pPr>
      <w:r w:rsidRPr="001C20B2">
        <w:rPr>
          <w:rFonts w:ascii="Gisha" w:hAnsi="Gisha" w:cs="Gisha"/>
          <w:noProof/>
        </w:rPr>
        <w:drawing>
          <wp:inline distT="0" distB="0" distL="0" distR="0" wp14:anchorId="7EC79CA0" wp14:editId="4AD09492">
            <wp:extent cx="2197100" cy="2197100"/>
            <wp:effectExtent l="0" t="0" r="0" b="0"/>
            <wp:docPr id="38" name="תמונה 38" descr="תמונה שמכילה דפוס, תפר, מונוכרום, ב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דפוס, תפר, מונוכרום, בד&#10;&#10;התיאור נוצר באופן אוטומט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r w:rsidRPr="001C20B2">
        <w:rPr>
          <w:rFonts w:hint="cs" w:ascii="Arial" w:hAnsi="Arial" w:cs="Arial"/>
          <w:rtl/>
        </w:rPr>
        <w:t> </w:t>
      </w:r>
      <w:r w:rsidRPr="001C20B2">
        <w:rPr>
          <w:rFonts w:ascii="Gisha" w:hAnsi="Gisha" w:cs="Gisha"/>
          <w:rtl/>
        </w:rPr>
        <w:t> </w:t>
      </w:r>
      <w:r w:rsidRPr="001C20B2">
        <w:rPr>
          <w:rFonts w:ascii="Gisha" w:hAnsi="Gisha" w:cs="Gisha"/>
          <w:noProof/>
        </w:rPr>
        <w:drawing>
          <wp:inline distT="0" distB="0" distL="0" distR="0" wp14:anchorId="3EE074FD" wp14:editId="43F4E07B">
            <wp:extent cx="2233930" cy="2200834"/>
            <wp:effectExtent l="0" t="0" r="0" b="9525"/>
            <wp:docPr id="37" name="תמונה 37" descr="תמונה שמכילה דפוס, תפר, בד, מונוכר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descr="תמונה שמכילה דפוס, תפר, בד, מונוכרום&#10;&#10;התיאור נוצר באופן אוטומט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253203" cy="2219822"/>
                    </a:xfrm>
                    <a:prstGeom prst="rect">
                      <a:avLst/>
                    </a:prstGeom>
                    <a:noFill/>
                    <a:ln>
                      <a:noFill/>
                    </a:ln>
                  </pic:spPr>
                </pic:pic>
              </a:graphicData>
            </a:graphic>
          </wp:inline>
        </w:drawing>
      </w:r>
    </w:p>
    <w:p w:rsidRPr="001C20B2" w:rsidR="00A26A66" w:rsidP="00A26A66" w:rsidRDefault="00A26A66" w14:paraId="47B91459"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w:t>
      </w:r>
    </w:p>
    <w:p w:rsidRPr="001C20B2" w:rsidR="00A26A66" w:rsidP="00A26A66" w:rsidRDefault="00A26A66" w14:paraId="224E7B97" w14:textId="77777777">
      <w:pPr>
        <w:bidi w:val="0"/>
        <w:spacing w:after="240" w:line="276" w:lineRule="auto"/>
        <w:rPr>
          <w:rFonts w:ascii="Gisha" w:hAnsi="Gisha" w:cs="Gisha"/>
          <w:rtl/>
        </w:rPr>
      </w:pPr>
      <w:r w:rsidRPr="001C20B2">
        <w:rPr>
          <w:rFonts w:ascii="Gisha" w:hAnsi="Gisha" w:cs="Gisha"/>
          <w:rtl/>
        </w:rPr>
        <w:br w:type="page"/>
      </w:r>
    </w:p>
    <w:p w:rsidRPr="001C20B2" w:rsidR="00A26A66" w:rsidP="00A26A66" w:rsidRDefault="00A26A66" w14:paraId="37E820DB" w14:textId="77777777">
      <w:pPr>
        <w:spacing w:after="240" w:line="276" w:lineRule="auto"/>
        <w:rPr>
          <w:rFonts w:ascii="Gisha" w:hAnsi="Gisha" w:cs="Gisha"/>
        </w:rPr>
      </w:pPr>
      <w:r w:rsidRPr="001C20B2">
        <w:rPr>
          <w:rFonts w:ascii="Gisha" w:hAnsi="Gisha" w:cs="Gisha"/>
          <w:b/>
          <w:bCs/>
          <w:u w:val="single"/>
          <w:rtl/>
        </w:rPr>
        <w:t>לקויות למידה מורכבות:</w:t>
      </w:r>
      <w:r w:rsidRPr="001C20B2">
        <w:rPr>
          <w:rFonts w:hint="cs" w:ascii="Arial" w:hAnsi="Arial" w:cs="Arial"/>
          <w:rtl/>
        </w:rPr>
        <w:t> </w:t>
      </w:r>
      <w:r w:rsidRPr="001C20B2">
        <w:rPr>
          <w:rFonts w:ascii="Gisha" w:hAnsi="Gisha" w:cs="Gisha"/>
          <w:rtl/>
        </w:rPr>
        <w:t> </w:t>
      </w:r>
    </w:p>
    <w:p w:rsidR="00A26A66" w:rsidP="00A26A66" w:rsidRDefault="00A26A66" w14:paraId="5F413298" w14:textId="77777777">
      <w:pPr>
        <w:spacing w:after="240" w:line="276" w:lineRule="auto"/>
        <w:rPr>
          <w:rFonts w:ascii="Gisha" w:hAnsi="Gisha" w:cs="Gisha"/>
          <w:rtl/>
        </w:rPr>
      </w:pPr>
      <w:proofErr w:type="spellStart"/>
      <w:r>
        <w:rPr>
          <w:rFonts w:hint="cs" w:ascii="Gisha" w:hAnsi="Gisha" w:cs="Gisha"/>
          <w:rtl/>
        </w:rPr>
        <w:t>ילדים.ות</w:t>
      </w:r>
      <w:proofErr w:type="spellEnd"/>
      <w:r>
        <w:rPr>
          <w:rFonts w:hint="cs" w:ascii="Gisha" w:hAnsi="Gisha" w:cs="Gisha"/>
          <w:rtl/>
        </w:rPr>
        <w:t xml:space="preserve"> עם הפרעות ספציפיות ברכישת מיומנויות למידה בסיסיות (קריאה, כתיבה וחשבון) ובשימוש בהן. </w:t>
      </w:r>
    </w:p>
    <w:p w:rsidR="00A26A66" w:rsidP="00A26A66" w:rsidRDefault="00A26A66" w14:paraId="633EE488" w14:textId="77777777">
      <w:pPr>
        <w:spacing w:after="240" w:line="276" w:lineRule="auto"/>
        <w:rPr>
          <w:rFonts w:ascii="Gisha" w:hAnsi="Gisha" w:cs="Gisha"/>
          <w:rtl/>
        </w:rPr>
      </w:pPr>
      <w:r w:rsidRPr="001C20B2">
        <w:rPr>
          <w:rFonts w:ascii="Gisha" w:hAnsi="Gisha" w:cs="Gisha"/>
          <w:rtl/>
        </w:rPr>
        <w:t xml:space="preserve">למעלה מ-10% מכלל האוכלוסייה לוקים בלקות למידה כלשהי או בשילוב של כמה. הלקויות יבואו לידי ביטוי בתחומי החיים השונים ויכולות להתרחש </w:t>
      </w:r>
      <w:r w:rsidRPr="001C20B2">
        <w:rPr>
          <w:rFonts w:ascii="Gisha" w:hAnsi="Gisha" w:cs="Gisha"/>
          <w:u w:val="single"/>
          <w:rtl/>
        </w:rPr>
        <w:t>בו זמנית עם לקויות נוספות</w:t>
      </w:r>
      <w:r w:rsidRPr="001C20B2">
        <w:rPr>
          <w:rFonts w:ascii="Gisha" w:hAnsi="Gisha" w:cs="Gisha"/>
          <w:rtl/>
        </w:rPr>
        <w:t xml:space="preserve"> כמו פגיעה חושית, מוגבלות שכלית, הפרעה רגשית וחברתית ועוד. </w:t>
      </w:r>
    </w:p>
    <w:p w:rsidRPr="001C20B2" w:rsidR="00A26A66" w:rsidP="00A26A66" w:rsidRDefault="00A26A66" w14:paraId="7ED22426" w14:textId="77777777">
      <w:pPr>
        <w:spacing w:after="240" w:line="276" w:lineRule="auto"/>
        <w:rPr>
          <w:rFonts w:ascii="Gisha" w:hAnsi="Gisha" w:cs="Gisha"/>
          <w:rtl/>
        </w:rPr>
      </w:pPr>
      <w:r w:rsidRPr="001C20B2">
        <w:rPr>
          <w:rFonts w:ascii="Gisha" w:hAnsi="Gisha" w:cs="Gisha"/>
          <w:rtl/>
        </w:rPr>
        <w:t>אצל ילדים עם לקויות למידה מורכבות ניתן לראות פער בין הפוטנציאל, כפי שהוא בא לידי ביטוי במבחני משכל, להישגים.</w:t>
      </w:r>
      <w:r w:rsidRPr="001C20B2">
        <w:rPr>
          <w:rFonts w:hint="cs" w:ascii="Arial" w:hAnsi="Arial" w:cs="Arial"/>
          <w:rtl/>
        </w:rPr>
        <w:t> </w:t>
      </w:r>
      <w:r>
        <w:rPr>
          <w:rFonts w:hint="cs" w:ascii="Gisha" w:hAnsi="Gisha" w:cs="Gisha"/>
          <w:rtl/>
        </w:rPr>
        <w:t xml:space="preserve">כלומר, אין קשר בין יכולת אינטלקטואלית לבין התפקוד בפועל בתחום הספציפי. </w:t>
      </w:r>
      <w:r w:rsidRPr="001C20B2">
        <w:rPr>
          <w:rFonts w:ascii="Gisha" w:hAnsi="Gisha" w:cs="Gisha"/>
          <w:rtl/>
        </w:rPr>
        <w:t> </w:t>
      </w:r>
    </w:p>
    <w:p w:rsidRPr="001C20B2" w:rsidR="00A26A66" w:rsidP="00A26A66" w:rsidRDefault="00A26A66" w14:paraId="5EC1B17A" w14:textId="77777777">
      <w:pPr>
        <w:spacing w:after="240" w:line="276" w:lineRule="auto"/>
        <w:rPr>
          <w:rFonts w:ascii="Gisha" w:hAnsi="Gisha" w:cs="Gisha"/>
          <w:rtl/>
        </w:rPr>
      </w:pPr>
      <w:r w:rsidRPr="001C20B2">
        <w:rPr>
          <w:rFonts w:ascii="Gisha" w:hAnsi="Gisha" w:cs="Gisha"/>
          <w:rtl/>
        </w:rPr>
        <w:t>דוגמאות ללקויות למידה: דיסגרפיה- קשיים ב</w:t>
      </w:r>
      <w:r>
        <w:rPr>
          <w:rFonts w:hint="cs" w:ascii="Gisha" w:hAnsi="Gisha" w:cs="Gisha"/>
          <w:rtl/>
        </w:rPr>
        <w:t>כתיבה</w:t>
      </w:r>
      <w:r w:rsidRPr="001C20B2">
        <w:rPr>
          <w:rFonts w:ascii="Gisha" w:hAnsi="Gisha" w:cs="Gisha"/>
          <w:rtl/>
        </w:rPr>
        <w:t>, דיסקלקוליה- קשיים בחשיבה כמותית</w:t>
      </w:r>
      <w:r>
        <w:rPr>
          <w:rFonts w:hint="cs" w:ascii="Gisha" w:hAnsi="Gisha" w:cs="Gisha"/>
          <w:rtl/>
        </w:rPr>
        <w:t xml:space="preserve"> ובחשבון</w:t>
      </w:r>
      <w:r w:rsidRPr="001C20B2">
        <w:rPr>
          <w:rFonts w:ascii="Gisha" w:hAnsi="Gisha" w:cs="Gisha"/>
          <w:rtl/>
        </w:rPr>
        <w:t xml:space="preserve">, דיסלקציה- קושי ברכישת הקריאה, </w:t>
      </w:r>
      <w:proofErr w:type="spellStart"/>
      <w:r w:rsidRPr="001C20B2">
        <w:rPr>
          <w:rFonts w:ascii="Gisha" w:hAnsi="Gisha" w:cs="Gisha"/>
          <w:rtl/>
        </w:rPr>
        <w:t>דיסנומיה</w:t>
      </w:r>
      <w:proofErr w:type="spellEnd"/>
      <w:r w:rsidRPr="001C20B2">
        <w:rPr>
          <w:rFonts w:ascii="Gisha" w:hAnsi="Gisha" w:cs="Gisha"/>
          <w:rtl/>
        </w:rPr>
        <w:t>- קשיי שליפה.</w:t>
      </w:r>
      <w:r w:rsidRPr="001C20B2">
        <w:rPr>
          <w:rFonts w:hint="cs" w:ascii="Arial" w:hAnsi="Arial" w:cs="Arial"/>
          <w:rtl/>
        </w:rPr>
        <w:t>  </w:t>
      </w:r>
      <w:r w:rsidRPr="001C20B2">
        <w:rPr>
          <w:rFonts w:ascii="Gisha" w:hAnsi="Gisha" w:cs="Gisha"/>
          <w:rtl/>
        </w:rPr>
        <w:t> </w:t>
      </w:r>
    </w:p>
    <w:p w:rsidRPr="001C20B2" w:rsidR="00A26A66" w:rsidP="00A26A66" w:rsidRDefault="00A26A66" w14:paraId="47C26FE9" w14:textId="77777777">
      <w:pPr>
        <w:spacing w:after="240" w:line="276" w:lineRule="auto"/>
        <w:rPr>
          <w:rFonts w:ascii="Gisha" w:hAnsi="Gisha" w:cs="Gisha"/>
          <w:rtl/>
        </w:rPr>
      </w:pPr>
      <w:r w:rsidRPr="001C20B2">
        <w:rPr>
          <w:rFonts w:ascii="Gisha" w:hAnsi="Gisha" w:cs="Gisha"/>
          <w:rtl/>
        </w:rPr>
        <w:t xml:space="preserve">לקויות למידה </w:t>
      </w:r>
      <w:r>
        <w:rPr>
          <w:rFonts w:hint="cs" w:ascii="Gisha" w:hAnsi="Gisha" w:cs="Gisha"/>
          <w:rtl/>
        </w:rPr>
        <w:t xml:space="preserve">עשויות להשפיע </w:t>
      </w:r>
      <w:r w:rsidRPr="001C20B2">
        <w:rPr>
          <w:rFonts w:ascii="Gisha" w:hAnsi="Gisha" w:cs="Gisha"/>
          <w:rtl/>
        </w:rPr>
        <w:t>על פיתוח כישורי למידה, פיתוח כישורים להבנת רמזים חברתיים ותגובות</w:t>
      </w:r>
      <w:r w:rsidRPr="001C20B2">
        <w:rPr>
          <w:rFonts w:hint="cs" w:ascii="Arial" w:hAnsi="Arial" w:cs="Arial"/>
          <w:rtl/>
        </w:rPr>
        <w:t> </w:t>
      </w:r>
      <w:r w:rsidRPr="001C20B2">
        <w:rPr>
          <w:rFonts w:ascii="Gisha" w:hAnsi="Gisha" w:cs="Gisha"/>
          <w:rtl/>
        </w:rPr>
        <w:t>מותאמות. לעיתים יתפתחו קשיים רגשיים כתוצאה מהתמודדות בלתי מוצלחת חוזרת ונשנית.</w:t>
      </w:r>
      <w:r w:rsidRPr="001C20B2">
        <w:rPr>
          <w:rFonts w:hint="cs" w:ascii="Arial" w:hAnsi="Arial" w:cs="Arial"/>
          <w:rtl/>
        </w:rPr>
        <w:t> </w:t>
      </w:r>
      <w:r w:rsidRPr="001C20B2">
        <w:rPr>
          <w:rFonts w:ascii="Gisha" w:hAnsi="Gisha" w:cs="Gisha"/>
          <w:rtl/>
        </w:rPr>
        <w:t> </w:t>
      </w:r>
    </w:p>
    <w:p w:rsidRPr="001C20B2" w:rsidR="00A26A66" w:rsidP="00A26A66" w:rsidRDefault="00A26A66" w14:paraId="094C0847" w14:textId="77777777">
      <w:pPr>
        <w:spacing w:after="240" w:line="276" w:lineRule="auto"/>
        <w:rPr>
          <w:rFonts w:ascii="Gisha" w:hAnsi="Gisha" w:cs="Gisha"/>
          <w:rtl/>
        </w:rPr>
      </w:pPr>
      <w:r w:rsidRPr="001C20B2">
        <w:rPr>
          <w:rFonts w:ascii="Gisha" w:hAnsi="Gisha" w:cs="Gisha"/>
          <w:rtl/>
        </w:rPr>
        <w:t xml:space="preserve">תלמידים </w:t>
      </w:r>
      <w:r w:rsidRPr="001C20B2">
        <w:rPr>
          <w:rFonts w:hint="cs" w:ascii="Gisha" w:hAnsi="Gisha" w:cs="Gisha"/>
          <w:rtl/>
        </w:rPr>
        <w:t>עם</w:t>
      </w:r>
      <w:r w:rsidRPr="001C20B2">
        <w:rPr>
          <w:rFonts w:ascii="Gisha" w:hAnsi="Gisha" w:cs="Gisha"/>
          <w:rtl/>
        </w:rPr>
        <w:t xml:space="preserve"> לקויות למידה שונים זה מזה בתחומי הלקות, בחומרתה ובהשלכות החברתיות רגשיות</w:t>
      </w:r>
      <w:r w:rsidRPr="001C20B2">
        <w:rPr>
          <w:rFonts w:hint="cs" w:ascii="Arial" w:hAnsi="Arial" w:cs="Arial"/>
          <w:rtl/>
        </w:rPr>
        <w:t> </w:t>
      </w:r>
      <w:r w:rsidRPr="001C20B2">
        <w:rPr>
          <w:rFonts w:ascii="Gisha" w:hAnsi="Gisha" w:cs="Gisha"/>
          <w:rtl/>
        </w:rPr>
        <w:t>הנובעות ממצבים בחייהם.</w:t>
      </w:r>
      <w:r w:rsidRPr="001C20B2">
        <w:rPr>
          <w:rFonts w:hint="cs" w:ascii="Arial" w:hAnsi="Arial" w:cs="Arial"/>
          <w:rtl/>
        </w:rPr>
        <w:t> </w:t>
      </w:r>
      <w:r w:rsidRPr="001C20B2">
        <w:rPr>
          <w:rFonts w:ascii="Gisha" w:hAnsi="Gisha" w:cs="Gisha"/>
          <w:rtl/>
        </w:rPr>
        <w:t> </w:t>
      </w:r>
    </w:p>
    <w:p w:rsidRPr="00B27017" w:rsidR="00A26A66" w:rsidP="00A26A66" w:rsidRDefault="00A26A66" w14:paraId="44E63BF9" w14:textId="77777777">
      <w:pPr>
        <w:spacing w:after="240" w:line="276" w:lineRule="auto"/>
        <w:rPr>
          <w:rFonts w:ascii="Gisha" w:hAnsi="Gisha" w:cs="Gisha"/>
          <w:u w:val="single"/>
          <w:rtl/>
        </w:rPr>
      </w:pPr>
      <w:r w:rsidRPr="00B27017">
        <w:rPr>
          <w:rFonts w:ascii="Gisha" w:hAnsi="Gisha" w:cs="Gisha"/>
          <w:u w:val="single"/>
          <w:rtl/>
        </w:rPr>
        <w:t>מצבים שכיחים - דגשים בהתאמות</w:t>
      </w:r>
      <w:r w:rsidRPr="00B27017">
        <w:rPr>
          <w:rFonts w:hint="cs" w:ascii="Arial" w:hAnsi="Arial" w:cs="Arial"/>
          <w:u w:val="single"/>
          <w:rtl/>
        </w:rPr>
        <w:t> </w:t>
      </w:r>
      <w:r w:rsidRPr="00B27017">
        <w:rPr>
          <w:rFonts w:ascii="Gisha" w:hAnsi="Gisha" w:cs="Gisha"/>
          <w:u w:val="single"/>
          <w:rtl/>
        </w:rPr>
        <w:t> </w:t>
      </w:r>
    </w:p>
    <w:p w:rsidRPr="00B27017" w:rsidR="00A26A66" w:rsidP="00A26A66" w:rsidRDefault="00A26A66" w14:paraId="4F97916E" w14:textId="77777777">
      <w:pPr>
        <w:spacing w:after="240" w:line="276" w:lineRule="auto"/>
        <w:rPr>
          <w:rFonts w:ascii="Gisha" w:hAnsi="Gisha" w:cs="Gisha"/>
          <w:u w:val="single"/>
          <w:rtl/>
        </w:rPr>
      </w:pPr>
      <w:r w:rsidRPr="00B27017">
        <w:rPr>
          <w:rFonts w:ascii="Gisha" w:hAnsi="Gisha" w:cs="Gisha"/>
          <w:u w:val="single"/>
          <w:rtl/>
        </w:rPr>
        <w:t>א. הימנעות</w:t>
      </w:r>
      <w:r w:rsidRPr="00B27017">
        <w:rPr>
          <w:rFonts w:hint="cs" w:ascii="Arial" w:hAnsi="Arial" w:cs="Arial"/>
          <w:u w:val="single"/>
          <w:rtl/>
        </w:rPr>
        <w:t> </w:t>
      </w:r>
      <w:r w:rsidRPr="00B27017">
        <w:rPr>
          <w:rFonts w:ascii="Gisha" w:hAnsi="Gisha" w:cs="Gisha"/>
          <w:u w:val="single"/>
          <w:rtl/>
        </w:rPr>
        <w:t> </w:t>
      </w:r>
    </w:p>
    <w:p w:rsidRPr="001C20B2" w:rsidR="00A26A66" w:rsidP="00A26A66" w:rsidRDefault="00A26A66" w14:paraId="04B2F7DD"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ascii="Gisha" w:hAnsi="Gisha" w:cs="Gisha"/>
          <w:rtl/>
        </w:rPr>
        <w:t xml:space="preserve"> </w:t>
      </w:r>
      <w:r w:rsidRPr="001C20B2">
        <w:rPr>
          <w:rFonts w:hint="cs" w:ascii="Gisha" w:hAnsi="Gisha" w:cs="Gisha"/>
          <w:rtl/>
        </w:rPr>
        <w:t>עם לקות</w:t>
      </w:r>
      <w:r w:rsidRPr="001C20B2">
        <w:rPr>
          <w:rFonts w:ascii="Gisha" w:hAnsi="Gisha" w:cs="Gisha"/>
          <w:rtl/>
        </w:rPr>
        <w:t xml:space="preserve"> למידה עשויים לנסות לעקוף את הקושי שבמטלת כתיבה, קריאה וכו' על ידי הימנעות מהתמודדות .</w:t>
      </w:r>
      <w:r w:rsidRPr="001C20B2">
        <w:rPr>
          <w:rFonts w:hint="cs" w:ascii="Arial" w:hAnsi="Arial" w:cs="Arial"/>
          <w:rtl/>
        </w:rPr>
        <w:t> </w:t>
      </w:r>
      <w:r w:rsidRPr="001C20B2">
        <w:rPr>
          <w:rFonts w:ascii="Gisha" w:hAnsi="Gisha" w:cs="Gisha"/>
          <w:rtl/>
        </w:rPr>
        <w:t> </w:t>
      </w:r>
    </w:p>
    <w:p w:rsidRPr="001C20B2" w:rsidR="00A26A66" w:rsidP="00A26A66" w:rsidRDefault="00A26A66" w14:paraId="60DB9706" w14:textId="77777777">
      <w:pPr>
        <w:spacing w:after="240" w:line="276" w:lineRule="auto"/>
        <w:rPr>
          <w:rFonts w:ascii="Gisha" w:hAnsi="Gisha" w:cs="Gisha"/>
          <w:rtl/>
        </w:rPr>
      </w:pPr>
      <w:r w:rsidRPr="001C20B2">
        <w:rPr>
          <w:rFonts w:ascii="Gisha" w:hAnsi="Gisha" w:cs="Gisha"/>
          <w:rtl/>
        </w:rPr>
        <w:t>הדגש בהתאמה:</w:t>
      </w:r>
      <w:r w:rsidRPr="001C20B2">
        <w:rPr>
          <w:rFonts w:hint="cs" w:ascii="Arial" w:hAnsi="Arial" w:cs="Arial"/>
          <w:rtl/>
        </w:rPr>
        <w:t> </w:t>
      </w:r>
      <w:r w:rsidRPr="001C20B2">
        <w:rPr>
          <w:rFonts w:ascii="Gisha" w:hAnsi="Gisha" w:cs="Gisha"/>
          <w:rtl/>
        </w:rPr>
        <w:t> </w:t>
      </w:r>
    </w:p>
    <w:p w:rsidRPr="001C20B2" w:rsidR="00A26A66" w:rsidP="00A26A66" w:rsidRDefault="00A26A66" w14:paraId="633DB4CB" w14:textId="77777777">
      <w:pPr>
        <w:spacing w:after="240" w:line="276" w:lineRule="auto"/>
        <w:rPr>
          <w:rFonts w:ascii="Gisha" w:hAnsi="Gisha" w:cs="Gisha"/>
          <w:rtl/>
        </w:rPr>
      </w:pPr>
      <w:r w:rsidRPr="001C20B2">
        <w:rPr>
          <w:rFonts w:ascii="Gisha" w:hAnsi="Gisha" w:cs="Gisha"/>
          <w:rtl/>
        </w:rPr>
        <w:t xml:space="preserve">חשוב לאתר את מוקדי הכוח כבסיס לחוויות מסוגלות ולאפשר להם להביע </w:t>
      </w:r>
      <w:proofErr w:type="spellStart"/>
      <w:r w:rsidRPr="001C20B2">
        <w:rPr>
          <w:rFonts w:ascii="Gisha" w:hAnsi="Gisha" w:cs="Gisha"/>
          <w:rtl/>
        </w:rPr>
        <w:t>עצמם</w:t>
      </w:r>
      <w:r>
        <w:rPr>
          <w:rFonts w:hint="cs" w:ascii="Gisha" w:hAnsi="Gisha" w:cs="Gisha"/>
          <w:rtl/>
        </w:rPr>
        <w:t>.ן</w:t>
      </w:r>
      <w:proofErr w:type="spellEnd"/>
      <w:r w:rsidRPr="001C20B2">
        <w:rPr>
          <w:rFonts w:ascii="Gisha" w:hAnsi="Gisha" w:cs="Gisha"/>
          <w:rtl/>
        </w:rPr>
        <w:t xml:space="preserve"> באמצעות מיומנויות וכישורים ייחודים </w:t>
      </w:r>
      <w:proofErr w:type="spellStart"/>
      <w:r w:rsidRPr="001C20B2">
        <w:rPr>
          <w:rFonts w:ascii="Gisha" w:hAnsi="Gisha" w:cs="Gisha"/>
          <w:rtl/>
        </w:rPr>
        <w:t>להם</w:t>
      </w:r>
      <w:r>
        <w:rPr>
          <w:rFonts w:hint="cs" w:ascii="Gisha" w:hAnsi="Gisha" w:cs="Gisha"/>
          <w:rtl/>
        </w:rPr>
        <w:t>.ן</w:t>
      </w:r>
      <w:proofErr w:type="spellEnd"/>
      <w:r w:rsidRPr="001C20B2">
        <w:rPr>
          <w:rFonts w:ascii="Gisha" w:hAnsi="Gisha" w:cs="Gisha"/>
          <w:rtl/>
        </w:rPr>
        <w:t>.</w:t>
      </w:r>
      <w:r w:rsidRPr="001C20B2">
        <w:rPr>
          <w:rFonts w:hint="cs" w:ascii="Arial" w:hAnsi="Arial" w:cs="Arial"/>
          <w:rtl/>
        </w:rPr>
        <w:t> </w:t>
      </w:r>
      <w:r w:rsidRPr="001C20B2">
        <w:rPr>
          <w:rFonts w:ascii="Gisha" w:hAnsi="Gisha" w:cs="Gisha"/>
          <w:rtl/>
        </w:rPr>
        <w:t> </w:t>
      </w:r>
    </w:p>
    <w:p w:rsidRPr="00B27017" w:rsidR="00A26A66" w:rsidP="00A26A66" w:rsidRDefault="00A26A66" w14:paraId="514DB400" w14:textId="77777777">
      <w:pPr>
        <w:spacing w:after="240" w:line="276" w:lineRule="auto"/>
        <w:rPr>
          <w:rFonts w:ascii="Gisha" w:hAnsi="Gisha" w:cs="Gisha"/>
          <w:u w:val="single"/>
          <w:rtl/>
        </w:rPr>
      </w:pPr>
      <w:r w:rsidRPr="00B27017">
        <w:rPr>
          <w:rFonts w:ascii="Gisha" w:hAnsi="Gisha" w:cs="Gisha"/>
          <w:u w:val="single"/>
          <w:rtl/>
        </w:rPr>
        <w:t>ב. תסכול</w:t>
      </w:r>
      <w:r w:rsidRPr="00B27017">
        <w:rPr>
          <w:rFonts w:hint="cs" w:ascii="Arial" w:hAnsi="Arial" w:cs="Arial"/>
          <w:u w:val="single"/>
          <w:rtl/>
        </w:rPr>
        <w:t> </w:t>
      </w:r>
      <w:r w:rsidRPr="00B27017">
        <w:rPr>
          <w:rFonts w:ascii="Gisha" w:hAnsi="Gisha" w:cs="Gisha"/>
          <w:u w:val="single"/>
          <w:rtl/>
        </w:rPr>
        <w:t> </w:t>
      </w:r>
    </w:p>
    <w:p w:rsidRPr="001C20B2" w:rsidR="00A26A66" w:rsidP="00A26A66" w:rsidRDefault="00A26A66" w14:paraId="2CFF3F30"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ascii="Gisha" w:hAnsi="Gisha" w:cs="Gisha"/>
          <w:rtl/>
        </w:rPr>
        <w:t xml:space="preserve"> </w:t>
      </w:r>
      <w:r w:rsidRPr="001C20B2">
        <w:rPr>
          <w:rFonts w:hint="cs" w:ascii="Gisha" w:hAnsi="Gisha" w:cs="Gisha"/>
          <w:rtl/>
        </w:rPr>
        <w:t>עם לקות</w:t>
      </w:r>
      <w:r w:rsidRPr="001C20B2">
        <w:rPr>
          <w:rFonts w:ascii="Gisha" w:hAnsi="Gisha" w:cs="Gisha"/>
          <w:rtl/>
        </w:rPr>
        <w:t xml:space="preserve"> למידה </w:t>
      </w:r>
      <w:r>
        <w:rPr>
          <w:rFonts w:hint="cs" w:ascii="Gisha" w:hAnsi="Gisha" w:cs="Gisha"/>
          <w:rtl/>
        </w:rPr>
        <w:t xml:space="preserve">יכולים לחוות קושי </w:t>
      </w:r>
      <w:r w:rsidRPr="001C20B2">
        <w:rPr>
          <w:rFonts w:ascii="Gisha" w:hAnsi="Gisha" w:cs="Gisha"/>
          <w:rtl/>
        </w:rPr>
        <w:t>בהתמודדות עם תסכול מתמשך</w:t>
      </w:r>
      <w:r>
        <w:rPr>
          <w:rFonts w:hint="cs" w:ascii="Gisha" w:hAnsi="Gisha" w:cs="Gisha"/>
          <w:rtl/>
        </w:rPr>
        <w:t>,</w:t>
      </w:r>
      <w:r w:rsidRPr="001C20B2">
        <w:rPr>
          <w:rFonts w:ascii="Gisha" w:hAnsi="Gisha" w:cs="Gisha"/>
          <w:rtl/>
        </w:rPr>
        <w:t xml:space="preserve"> ועשויים להפגין תוקפנות</w:t>
      </w:r>
      <w:r>
        <w:rPr>
          <w:rFonts w:hint="cs" w:ascii="Gisha" w:hAnsi="Gisha" w:cs="Gisha"/>
          <w:rtl/>
        </w:rPr>
        <w:t xml:space="preserve"> כדרך התמודדות עימו</w:t>
      </w:r>
      <w:r w:rsidRPr="001C20B2">
        <w:rPr>
          <w:rFonts w:ascii="Gisha" w:hAnsi="Gisha" w:cs="Gisha"/>
          <w:rtl/>
        </w:rPr>
        <w:t>.</w:t>
      </w:r>
      <w:r w:rsidRPr="001C20B2">
        <w:rPr>
          <w:rFonts w:hint="cs" w:ascii="Arial" w:hAnsi="Arial" w:cs="Arial"/>
          <w:rtl/>
        </w:rPr>
        <w:t> </w:t>
      </w:r>
      <w:r w:rsidRPr="001C20B2">
        <w:rPr>
          <w:rFonts w:ascii="Gisha" w:hAnsi="Gisha" w:cs="Gisha"/>
          <w:rtl/>
        </w:rPr>
        <w:t> </w:t>
      </w:r>
    </w:p>
    <w:p w:rsidRPr="001C20B2" w:rsidR="00A26A66" w:rsidP="00A26A66" w:rsidRDefault="00A26A66" w14:paraId="5727F073" w14:textId="77777777">
      <w:pPr>
        <w:spacing w:after="240" w:line="276" w:lineRule="auto"/>
        <w:rPr>
          <w:rFonts w:ascii="Gisha" w:hAnsi="Gisha" w:cs="Gisha"/>
          <w:rtl/>
        </w:rPr>
      </w:pPr>
      <w:r w:rsidRPr="001C20B2">
        <w:rPr>
          <w:rFonts w:ascii="Gisha" w:hAnsi="Gisha" w:cs="Gisha"/>
          <w:rtl/>
        </w:rPr>
        <w:t>הדגש בהתאמה:</w:t>
      </w:r>
      <w:r w:rsidRPr="001C20B2">
        <w:rPr>
          <w:rFonts w:hint="cs" w:ascii="Arial" w:hAnsi="Arial" w:cs="Arial"/>
          <w:rtl/>
        </w:rPr>
        <w:t> </w:t>
      </w:r>
      <w:r w:rsidRPr="001C20B2">
        <w:rPr>
          <w:rFonts w:ascii="Gisha" w:hAnsi="Gisha" w:cs="Gisha"/>
          <w:rtl/>
        </w:rPr>
        <w:t> </w:t>
      </w:r>
    </w:p>
    <w:p w:rsidRPr="001C20B2" w:rsidR="00A26A66" w:rsidP="00A26A66" w:rsidRDefault="00A26A66" w14:paraId="324047B7" w14:textId="77777777">
      <w:pPr>
        <w:spacing w:after="240" w:line="276" w:lineRule="auto"/>
        <w:rPr>
          <w:rFonts w:ascii="Gisha" w:hAnsi="Gisha" w:cs="Gisha"/>
          <w:rtl/>
        </w:rPr>
      </w:pPr>
      <w:r w:rsidRPr="001C20B2">
        <w:rPr>
          <w:rFonts w:ascii="Gisha" w:hAnsi="Gisha" w:cs="Gisha"/>
          <w:rtl/>
        </w:rPr>
        <w:t xml:space="preserve">חשוב לאפשר </w:t>
      </w:r>
      <w:r>
        <w:rPr>
          <w:rFonts w:hint="cs" w:ascii="Gisha" w:hAnsi="Gisha" w:cs="Gisha"/>
          <w:rtl/>
        </w:rPr>
        <w:t xml:space="preserve">ולעזור בלייצר </w:t>
      </w:r>
      <w:r w:rsidRPr="001C20B2">
        <w:rPr>
          <w:rFonts w:ascii="Gisha" w:hAnsi="Gisha" w:cs="Gisha"/>
          <w:rtl/>
        </w:rPr>
        <w:t>חוויות הצלחה</w:t>
      </w:r>
      <w:r>
        <w:rPr>
          <w:rFonts w:hint="cs" w:ascii="Gisha" w:hAnsi="Gisha" w:cs="Gisha"/>
          <w:rtl/>
        </w:rPr>
        <w:t>,</w:t>
      </w:r>
      <w:r w:rsidRPr="001C20B2">
        <w:rPr>
          <w:rFonts w:ascii="Gisha" w:hAnsi="Gisha" w:cs="Gisha"/>
          <w:rtl/>
        </w:rPr>
        <w:t xml:space="preserve"> ובמקביל להכיר בקושי, תוך בחינת הפרופורציות בין רמת הקושי</w:t>
      </w:r>
      <w:r w:rsidRPr="001C20B2">
        <w:rPr>
          <w:rFonts w:hint="cs" w:ascii="Arial" w:hAnsi="Arial" w:cs="Arial"/>
          <w:rtl/>
        </w:rPr>
        <w:t> </w:t>
      </w:r>
      <w:r w:rsidRPr="001C20B2">
        <w:rPr>
          <w:rFonts w:ascii="Gisha" w:hAnsi="Gisha" w:cs="Gisha"/>
          <w:rtl/>
        </w:rPr>
        <w:t>לרמת התגובה.</w:t>
      </w:r>
      <w:r w:rsidRPr="001C20B2">
        <w:rPr>
          <w:rFonts w:hint="cs" w:ascii="Arial" w:hAnsi="Arial" w:cs="Arial"/>
          <w:rtl/>
        </w:rPr>
        <w:t> </w:t>
      </w:r>
      <w:r w:rsidRPr="001C20B2">
        <w:rPr>
          <w:rFonts w:ascii="Gisha" w:hAnsi="Gisha" w:cs="Gisha"/>
          <w:rtl/>
        </w:rPr>
        <w:t> </w:t>
      </w:r>
    </w:p>
    <w:p w:rsidRPr="00D2364C" w:rsidR="00A26A66" w:rsidP="00A26A66" w:rsidRDefault="00A26A66" w14:paraId="670C0C72" w14:textId="77777777">
      <w:pPr>
        <w:spacing w:after="240"/>
        <w:rPr>
          <w:rFonts w:ascii="Gisha" w:hAnsi="Gisha" w:cs="Gisha"/>
          <w:u w:val="single"/>
          <w:rtl/>
        </w:rPr>
      </w:pPr>
      <w:proofErr w:type="spellStart"/>
      <w:r w:rsidRPr="00D2364C">
        <w:rPr>
          <w:rFonts w:hint="cs" w:ascii="Gisha" w:hAnsi="Gisha" w:cs="Gisha"/>
          <w:u w:val="single"/>
          <w:rtl/>
        </w:rPr>
        <w:t>ג.קושי</w:t>
      </w:r>
      <w:proofErr w:type="spellEnd"/>
      <w:r w:rsidRPr="00D2364C">
        <w:rPr>
          <w:rFonts w:hint="cs" w:ascii="Gisha" w:hAnsi="Gisha" w:cs="Gisha"/>
          <w:u w:val="single"/>
          <w:rtl/>
        </w:rPr>
        <w:t xml:space="preserve"> בשמירה על קשב וריכוז </w:t>
      </w:r>
    </w:p>
    <w:p w:rsidRPr="00B27017" w:rsidR="00A26A66" w:rsidP="00A26A66" w:rsidRDefault="00A26A66" w14:paraId="544670DE" w14:textId="77777777">
      <w:pPr>
        <w:spacing w:after="240"/>
        <w:rPr>
          <w:rFonts w:ascii="Gisha" w:hAnsi="Gisha" w:cs="Gisha"/>
          <w:rtl/>
        </w:rPr>
      </w:pPr>
      <w:proofErr w:type="spellStart"/>
      <w:r>
        <w:rPr>
          <w:rFonts w:hint="cs" w:ascii="Gisha" w:hAnsi="Gisha" w:cs="Gisha"/>
          <w:rtl/>
        </w:rPr>
        <w:t>ילדים.ות</w:t>
      </w:r>
      <w:proofErr w:type="spellEnd"/>
      <w:r w:rsidRPr="00B27017">
        <w:rPr>
          <w:rFonts w:hint="cs" w:ascii="Gisha" w:hAnsi="Gisha" w:cs="Gisha"/>
          <w:rtl/>
        </w:rPr>
        <w:t xml:space="preserve"> עם לקות</w:t>
      </w:r>
      <w:r w:rsidRPr="00B27017">
        <w:rPr>
          <w:rFonts w:ascii="Gisha" w:hAnsi="Gisha" w:cs="Gisha"/>
          <w:rtl/>
        </w:rPr>
        <w:t xml:space="preserve"> למידה עשויים להיות מוסחים בקלות, לאבד קשב וריכוז, ולהוות גורם מטריד לזולתם</w:t>
      </w:r>
      <w:r>
        <w:rPr>
          <w:rFonts w:hint="cs" w:ascii="Arial" w:hAnsi="Arial" w:cs="Arial"/>
          <w:rtl/>
        </w:rPr>
        <w:t xml:space="preserve">. </w:t>
      </w:r>
    </w:p>
    <w:p w:rsidRPr="001C20B2" w:rsidR="00A26A66" w:rsidP="00A26A66" w:rsidRDefault="00A26A66" w14:paraId="2D64CD5D" w14:textId="77777777">
      <w:pPr>
        <w:spacing w:after="240" w:line="276" w:lineRule="auto"/>
        <w:rPr>
          <w:rFonts w:ascii="Gisha" w:hAnsi="Gisha" w:cs="Gisha"/>
          <w:rtl/>
        </w:rPr>
      </w:pPr>
      <w:r w:rsidRPr="001C20B2">
        <w:rPr>
          <w:rFonts w:ascii="Gisha" w:hAnsi="Gisha" w:cs="Gisha"/>
          <w:rtl/>
        </w:rPr>
        <w:t>הדגש בהתאמה:</w:t>
      </w:r>
      <w:r w:rsidRPr="001C20B2">
        <w:rPr>
          <w:rFonts w:hint="cs" w:ascii="Arial" w:hAnsi="Arial" w:cs="Arial"/>
          <w:rtl/>
        </w:rPr>
        <w:t> </w:t>
      </w:r>
      <w:r w:rsidRPr="001C20B2">
        <w:rPr>
          <w:rFonts w:ascii="Gisha" w:hAnsi="Gisha" w:cs="Gisha"/>
          <w:rtl/>
        </w:rPr>
        <w:t> </w:t>
      </w:r>
    </w:p>
    <w:p w:rsidRPr="001C20B2" w:rsidR="00A26A66" w:rsidP="00A26A66" w:rsidRDefault="00A26A66" w14:paraId="0F274506" w14:textId="77777777">
      <w:pPr>
        <w:spacing w:after="240" w:line="276" w:lineRule="auto"/>
        <w:rPr>
          <w:rFonts w:ascii="Gisha" w:hAnsi="Gisha" w:cs="Gisha"/>
          <w:rtl/>
        </w:rPr>
      </w:pPr>
      <w:r w:rsidRPr="001C20B2">
        <w:rPr>
          <w:rFonts w:ascii="Gisha" w:hAnsi="Gisha" w:cs="Gisha"/>
          <w:rtl/>
        </w:rPr>
        <w:t xml:space="preserve">חשוב לצמצם ככל הניתן </w:t>
      </w:r>
      <w:r>
        <w:rPr>
          <w:rFonts w:hint="cs" w:ascii="Gisha" w:hAnsi="Gisha" w:cs="Gisha"/>
          <w:rtl/>
        </w:rPr>
        <w:t>גירויים שיכולים להסיח את הדעת בזמן שצריך לשמור בו על ריכוז או על קשב</w:t>
      </w:r>
      <w:r w:rsidRPr="001C20B2">
        <w:rPr>
          <w:rFonts w:ascii="Gisha" w:hAnsi="Gisha" w:cs="Gisha"/>
          <w:rtl/>
        </w:rPr>
        <w:t>, ולאפשר משימות אינטראקטיביות ממוקדות, המדגישות את כוחה</w:t>
      </w:r>
      <w:r w:rsidRPr="001C20B2">
        <w:rPr>
          <w:rFonts w:hint="cs" w:ascii="Arial" w:hAnsi="Arial" w:cs="Arial"/>
          <w:rtl/>
        </w:rPr>
        <w:t> </w:t>
      </w:r>
      <w:r w:rsidRPr="001C20B2">
        <w:rPr>
          <w:rFonts w:ascii="Gisha" w:hAnsi="Gisha" w:cs="Gisha"/>
          <w:rtl/>
        </w:rPr>
        <w:t>של חברות וקבוצה.</w:t>
      </w:r>
      <w:r w:rsidRPr="001C20B2">
        <w:rPr>
          <w:rFonts w:hint="cs" w:ascii="Arial" w:hAnsi="Arial" w:cs="Arial"/>
          <w:rtl/>
        </w:rPr>
        <w:t> </w:t>
      </w:r>
      <w:r w:rsidRPr="001C20B2">
        <w:rPr>
          <w:rFonts w:ascii="Gisha" w:hAnsi="Gisha" w:cs="Gisha"/>
          <w:rtl/>
        </w:rPr>
        <w:t> </w:t>
      </w:r>
    </w:p>
    <w:p w:rsidRPr="00D2364C" w:rsidR="00A26A66" w:rsidP="00A26A66" w:rsidRDefault="00A26A66" w14:paraId="708FC1A8" w14:textId="77777777">
      <w:pPr>
        <w:spacing w:after="240" w:line="276" w:lineRule="auto"/>
        <w:rPr>
          <w:rFonts w:ascii="Gisha" w:hAnsi="Gisha" w:cs="Gisha"/>
          <w:u w:val="single"/>
          <w:rtl/>
        </w:rPr>
      </w:pPr>
      <w:r w:rsidRPr="00D2364C">
        <w:rPr>
          <w:rFonts w:ascii="Gisha" w:hAnsi="Gisha" w:cs="Gisha"/>
          <w:u w:val="single"/>
          <w:rtl/>
        </w:rPr>
        <w:t>ד. דמוי עצמי</w:t>
      </w:r>
      <w:r w:rsidRPr="00D2364C">
        <w:rPr>
          <w:rFonts w:hint="cs" w:ascii="Arial" w:hAnsi="Arial" w:cs="Arial"/>
          <w:u w:val="single"/>
          <w:rtl/>
        </w:rPr>
        <w:t> </w:t>
      </w:r>
      <w:r w:rsidRPr="00D2364C">
        <w:rPr>
          <w:rFonts w:ascii="Gisha" w:hAnsi="Gisha" w:cs="Gisha"/>
          <w:u w:val="single"/>
          <w:rtl/>
        </w:rPr>
        <w:t> </w:t>
      </w:r>
    </w:p>
    <w:p w:rsidRPr="001C20B2" w:rsidR="00A26A66" w:rsidP="00A26A66" w:rsidRDefault="00A26A66" w14:paraId="56053900"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ascii="Gisha" w:hAnsi="Gisha" w:cs="Gisha"/>
          <w:rtl/>
        </w:rPr>
        <w:t xml:space="preserve"> </w:t>
      </w:r>
      <w:r w:rsidRPr="001C20B2">
        <w:rPr>
          <w:rFonts w:hint="cs" w:ascii="Gisha" w:hAnsi="Gisha" w:cs="Gisha"/>
          <w:rtl/>
        </w:rPr>
        <w:t>עם לקות</w:t>
      </w:r>
      <w:r w:rsidRPr="001C20B2">
        <w:rPr>
          <w:rFonts w:ascii="Gisha" w:hAnsi="Gisha" w:cs="Gisha"/>
          <w:rtl/>
        </w:rPr>
        <w:t xml:space="preserve"> למידה עשויים לפתח ד</w:t>
      </w:r>
      <w:r>
        <w:rPr>
          <w:rFonts w:hint="cs" w:ascii="Gisha" w:hAnsi="Gisha" w:cs="Gisha"/>
          <w:rtl/>
        </w:rPr>
        <w:t>י</w:t>
      </w:r>
      <w:r w:rsidRPr="001C20B2">
        <w:rPr>
          <w:rFonts w:ascii="Gisha" w:hAnsi="Gisha" w:cs="Gisha"/>
          <w:rtl/>
        </w:rPr>
        <w:t>מוי עצמי בלתי מותאם (לרב נמוך)</w:t>
      </w:r>
      <w:r>
        <w:rPr>
          <w:rFonts w:hint="cs" w:ascii="Gisha" w:hAnsi="Gisha" w:cs="Gisha"/>
          <w:rtl/>
        </w:rPr>
        <w:t xml:space="preserve"> </w:t>
      </w:r>
      <w:r w:rsidRPr="001C20B2">
        <w:rPr>
          <w:rFonts w:ascii="Gisha" w:hAnsi="Gisha" w:cs="Gisha"/>
          <w:rtl/>
        </w:rPr>
        <w:t>ליכולותיהם.</w:t>
      </w:r>
      <w:r w:rsidRPr="001C20B2">
        <w:rPr>
          <w:rFonts w:hint="cs" w:ascii="Arial" w:hAnsi="Arial" w:cs="Arial"/>
          <w:rtl/>
        </w:rPr>
        <w:t> </w:t>
      </w:r>
      <w:r w:rsidRPr="001C20B2">
        <w:rPr>
          <w:rFonts w:ascii="Gisha" w:hAnsi="Gisha" w:cs="Gisha"/>
          <w:rtl/>
        </w:rPr>
        <w:t> </w:t>
      </w:r>
    </w:p>
    <w:p w:rsidRPr="001C20B2" w:rsidR="00A26A66" w:rsidP="00A26A66" w:rsidRDefault="00A26A66" w14:paraId="21688F4A" w14:textId="77777777">
      <w:pPr>
        <w:spacing w:after="240" w:line="276" w:lineRule="auto"/>
        <w:rPr>
          <w:rFonts w:ascii="Gisha" w:hAnsi="Gisha" w:cs="Gisha"/>
          <w:rtl/>
        </w:rPr>
      </w:pPr>
      <w:r w:rsidRPr="001C20B2">
        <w:rPr>
          <w:rFonts w:ascii="Gisha" w:hAnsi="Gisha" w:cs="Gisha"/>
          <w:rtl/>
        </w:rPr>
        <w:t>הדגש בהתאמה:</w:t>
      </w:r>
      <w:r w:rsidRPr="001C20B2">
        <w:rPr>
          <w:rFonts w:hint="cs" w:ascii="Arial" w:hAnsi="Arial" w:cs="Arial"/>
          <w:rtl/>
        </w:rPr>
        <w:t> </w:t>
      </w:r>
      <w:r w:rsidRPr="001C20B2">
        <w:rPr>
          <w:rFonts w:ascii="Gisha" w:hAnsi="Gisha" w:cs="Gisha"/>
          <w:rtl/>
        </w:rPr>
        <w:t> </w:t>
      </w:r>
    </w:p>
    <w:p w:rsidRPr="001C20B2" w:rsidR="00A26A66" w:rsidP="00A26A66" w:rsidRDefault="00A26A66" w14:paraId="434DDF00" w14:textId="77777777">
      <w:pPr>
        <w:spacing w:after="240" w:line="276" w:lineRule="auto"/>
        <w:rPr>
          <w:rFonts w:ascii="Gisha" w:hAnsi="Gisha" w:cs="Gisha"/>
          <w:rtl/>
        </w:rPr>
      </w:pPr>
      <w:r w:rsidRPr="001C20B2">
        <w:rPr>
          <w:rFonts w:ascii="Gisha" w:hAnsi="Gisha" w:cs="Gisha"/>
          <w:rtl/>
        </w:rPr>
        <w:t xml:space="preserve">חשוב לפתח את ההכרות העצמית </w:t>
      </w:r>
      <w:r>
        <w:rPr>
          <w:rFonts w:hint="cs" w:ascii="Gisha" w:hAnsi="Gisha" w:cs="Gisha"/>
          <w:rtl/>
        </w:rPr>
        <w:t xml:space="preserve">עם הכוחות של </w:t>
      </w:r>
      <w:proofErr w:type="spellStart"/>
      <w:r>
        <w:rPr>
          <w:rFonts w:hint="cs" w:ascii="Gisha" w:hAnsi="Gisha" w:cs="Gisha"/>
          <w:rtl/>
        </w:rPr>
        <w:t>הילד.ה</w:t>
      </w:r>
      <w:proofErr w:type="spellEnd"/>
      <w:r>
        <w:rPr>
          <w:rFonts w:hint="cs" w:ascii="Gisha" w:hAnsi="Gisha" w:cs="Gisha"/>
          <w:rtl/>
        </w:rPr>
        <w:t xml:space="preserve">, </w:t>
      </w:r>
      <w:r w:rsidRPr="001C20B2">
        <w:rPr>
          <w:rFonts w:ascii="Gisha" w:hAnsi="Gisha" w:cs="Gisha"/>
          <w:rtl/>
        </w:rPr>
        <w:t>לזיהוי היכולות והחולשות בתחום הפיזיולוגי, הרגשי, הקוגניטיבי, ההתנהגותי והחברתי.</w:t>
      </w:r>
      <w:r w:rsidRPr="001C20B2">
        <w:rPr>
          <w:rFonts w:hint="cs" w:ascii="Arial" w:hAnsi="Arial" w:cs="Arial"/>
          <w:rtl/>
        </w:rPr>
        <w:t> </w:t>
      </w:r>
      <w:r w:rsidRPr="001C20B2">
        <w:rPr>
          <w:rFonts w:ascii="Gisha" w:hAnsi="Gisha" w:cs="Gisha"/>
          <w:rtl/>
        </w:rPr>
        <w:t xml:space="preserve"> </w:t>
      </w:r>
      <w:r w:rsidRPr="001C20B2">
        <w:rPr>
          <w:rFonts w:hint="cs" w:ascii="Gisha" w:hAnsi="Gisha" w:cs="Gisha"/>
          <w:rtl/>
        </w:rPr>
        <w:t>כמו</w:t>
      </w:r>
      <w:r w:rsidRPr="001C20B2">
        <w:rPr>
          <w:rFonts w:ascii="Gisha" w:hAnsi="Gisha" w:cs="Gisha"/>
          <w:rtl/>
        </w:rPr>
        <w:t>-</w:t>
      </w:r>
      <w:r w:rsidRPr="001C20B2">
        <w:rPr>
          <w:rFonts w:hint="cs" w:ascii="Gisha" w:hAnsi="Gisha" w:cs="Gisha"/>
          <w:rtl/>
        </w:rPr>
        <w:t>כן</w:t>
      </w:r>
      <w:r w:rsidRPr="001C20B2">
        <w:rPr>
          <w:rFonts w:ascii="Gisha" w:hAnsi="Gisha" w:cs="Gisha"/>
          <w:rtl/>
        </w:rPr>
        <w:t xml:space="preserve"> </w:t>
      </w:r>
      <w:r w:rsidRPr="001C20B2">
        <w:rPr>
          <w:rFonts w:hint="cs" w:ascii="Gisha" w:hAnsi="Gisha" w:cs="Gisha"/>
          <w:rtl/>
        </w:rPr>
        <w:t>להבנות</w:t>
      </w:r>
      <w:r w:rsidRPr="001C20B2">
        <w:rPr>
          <w:rFonts w:ascii="Gisha" w:hAnsi="Gisha" w:cs="Gisha"/>
          <w:rtl/>
        </w:rPr>
        <w:t xml:space="preserve"> </w:t>
      </w:r>
      <w:r w:rsidRPr="001C20B2">
        <w:rPr>
          <w:rFonts w:hint="cs" w:ascii="Gisha" w:hAnsi="Gisha" w:cs="Gisha"/>
          <w:rtl/>
        </w:rPr>
        <w:t>זהות</w:t>
      </w:r>
      <w:r w:rsidRPr="001C20B2">
        <w:rPr>
          <w:rFonts w:ascii="Gisha" w:hAnsi="Gisha" w:cs="Gisha"/>
          <w:rtl/>
        </w:rPr>
        <w:t xml:space="preserve"> </w:t>
      </w:r>
      <w:r w:rsidRPr="001C20B2">
        <w:rPr>
          <w:rFonts w:hint="cs" w:ascii="Gisha" w:hAnsi="Gisha" w:cs="Gisha"/>
          <w:rtl/>
        </w:rPr>
        <w:t>ודימוי</w:t>
      </w:r>
      <w:r w:rsidRPr="001C20B2">
        <w:rPr>
          <w:rFonts w:ascii="Gisha" w:hAnsi="Gisha" w:cs="Gisha"/>
          <w:rtl/>
        </w:rPr>
        <w:t xml:space="preserve"> </w:t>
      </w:r>
      <w:r w:rsidRPr="001C20B2">
        <w:rPr>
          <w:rFonts w:hint="cs" w:ascii="Gisha" w:hAnsi="Gisha" w:cs="Gisha"/>
          <w:rtl/>
        </w:rPr>
        <w:t>עצמיים</w:t>
      </w:r>
      <w:r w:rsidRPr="001C20B2">
        <w:rPr>
          <w:rFonts w:ascii="Gisha" w:hAnsi="Gisha" w:cs="Gisha"/>
          <w:rtl/>
        </w:rPr>
        <w:t xml:space="preserve"> </w:t>
      </w:r>
      <w:r w:rsidRPr="001C20B2">
        <w:rPr>
          <w:rFonts w:hint="cs" w:ascii="Gisha" w:hAnsi="Gisha" w:cs="Gisha"/>
          <w:rtl/>
        </w:rPr>
        <w:t>תואמי</w:t>
      </w:r>
      <w:r w:rsidRPr="001C20B2">
        <w:rPr>
          <w:rFonts w:ascii="Gisha" w:hAnsi="Gisha" w:cs="Gisha"/>
          <w:rtl/>
        </w:rPr>
        <w:t xml:space="preserve"> </w:t>
      </w:r>
      <w:r w:rsidRPr="001C20B2">
        <w:rPr>
          <w:rFonts w:hint="cs" w:ascii="Gisha" w:hAnsi="Gisha" w:cs="Gisha"/>
          <w:rtl/>
        </w:rPr>
        <w:t>יכולת</w:t>
      </w:r>
      <w:r w:rsidRPr="001C20B2">
        <w:rPr>
          <w:rFonts w:ascii="Gisha" w:hAnsi="Gisha" w:cs="Gisha"/>
          <w:rtl/>
        </w:rPr>
        <w:t xml:space="preserve"> </w:t>
      </w:r>
      <w:r w:rsidRPr="001C20B2">
        <w:rPr>
          <w:rFonts w:hint="cs" w:ascii="Gisha" w:hAnsi="Gisha" w:cs="Gisha"/>
          <w:rtl/>
        </w:rPr>
        <w:t>ובעלי</w:t>
      </w:r>
      <w:r w:rsidRPr="001C20B2">
        <w:rPr>
          <w:rFonts w:ascii="Gisha" w:hAnsi="Gisha" w:cs="Gisha"/>
          <w:rtl/>
        </w:rPr>
        <w:t xml:space="preserve"> </w:t>
      </w:r>
      <w:r w:rsidRPr="001C20B2">
        <w:rPr>
          <w:rFonts w:hint="cs" w:ascii="Gisha" w:hAnsi="Gisha" w:cs="Gisha"/>
          <w:rtl/>
        </w:rPr>
        <w:t>משמעות</w:t>
      </w:r>
      <w:r w:rsidRPr="001C20B2">
        <w:rPr>
          <w:rFonts w:ascii="Gisha" w:hAnsi="Gisha" w:cs="Gisha"/>
          <w:rtl/>
        </w:rPr>
        <w:t>.</w:t>
      </w:r>
      <w:r w:rsidRPr="001C20B2">
        <w:rPr>
          <w:rFonts w:hint="cs" w:ascii="Arial" w:hAnsi="Arial" w:cs="Arial"/>
          <w:rtl/>
        </w:rPr>
        <w:t> </w:t>
      </w:r>
      <w:r w:rsidRPr="001C20B2">
        <w:rPr>
          <w:rFonts w:ascii="Gisha" w:hAnsi="Gisha" w:cs="Gisha"/>
          <w:rtl/>
        </w:rPr>
        <w:t> </w:t>
      </w:r>
    </w:p>
    <w:p w:rsidRPr="002E1C43" w:rsidR="00A26A66" w:rsidP="00A26A66" w:rsidRDefault="00A26A66" w14:paraId="1D70EA07" w14:textId="77777777">
      <w:pPr>
        <w:spacing w:after="240" w:line="276" w:lineRule="auto"/>
        <w:rPr>
          <w:rFonts w:ascii="Gisha" w:hAnsi="Gisha" w:cs="Gisha"/>
          <w:u w:val="single"/>
          <w:rtl/>
        </w:rPr>
      </w:pPr>
      <w:r w:rsidRPr="002E1C43">
        <w:rPr>
          <w:rFonts w:ascii="Gisha" w:hAnsi="Gisha" w:cs="Gisha"/>
          <w:u w:val="single"/>
          <w:rtl/>
        </w:rPr>
        <w:t>ה. לחץ חברתי</w:t>
      </w:r>
      <w:r w:rsidRPr="002E1C43">
        <w:rPr>
          <w:rFonts w:hint="cs" w:ascii="Arial" w:hAnsi="Arial" w:cs="Arial"/>
          <w:u w:val="single"/>
          <w:rtl/>
        </w:rPr>
        <w:t> </w:t>
      </w:r>
      <w:r w:rsidRPr="002E1C43">
        <w:rPr>
          <w:rFonts w:ascii="Gisha" w:hAnsi="Gisha" w:cs="Gisha"/>
          <w:u w:val="single"/>
          <w:rtl/>
        </w:rPr>
        <w:t> </w:t>
      </w:r>
    </w:p>
    <w:p w:rsidRPr="001C20B2" w:rsidR="00A26A66" w:rsidP="00A26A66" w:rsidRDefault="00A26A66" w14:paraId="0FCEDF05"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hint="cs" w:ascii="Gisha" w:hAnsi="Gisha" w:cs="Gisha"/>
          <w:rtl/>
        </w:rPr>
        <w:t xml:space="preserve"> עם לקות</w:t>
      </w:r>
      <w:r w:rsidRPr="001C20B2">
        <w:rPr>
          <w:rFonts w:ascii="Gisha" w:hAnsi="Gisha" w:cs="Gisha"/>
          <w:rtl/>
        </w:rPr>
        <w:t xml:space="preserve"> למידה עשויים להתקשות לעמוד בלחץ חברתי בשל הצורך להיות שייך ומקובל, ולמצוא עצמם במצבי סיכון והשתייכות לקבוצות שוליים.</w:t>
      </w:r>
      <w:r w:rsidRPr="001C20B2">
        <w:rPr>
          <w:rFonts w:hint="cs" w:ascii="Arial" w:hAnsi="Arial" w:cs="Arial"/>
          <w:rtl/>
        </w:rPr>
        <w:t> </w:t>
      </w:r>
      <w:r w:rsidRPr="001C20B2">
        <w:rPr>
          <w:rFonts w:ascii="Gisha" w:hAnsi="Gisha" w:cs="Gisha"/>
          <w:rtl/>
        </w:rPr>
        <w:t> </w:t>
      </w:r>
    </w:p>
    <w:p w:rsidRPr="001C20B2" w:rsidR="00A26A66" w:rsidP="00A26A66" w:rsidRDefault="00A26A66" w14:paraId="0E4E7971" w14:textId="77777777">
      <w:pPr>
        <w:spacing w:after="240" w:line="276" w:lineRule="auto"/>
        <w:rPr>
          <w:rFonts w:ascii="Gisha" w:hAnsi="Gisha" w:cs="Gisha"/>
          <w:rtl/>
        </w:rPr>
      </w:pPr>
      <w:r w:rsidRPr="001C20B2">
        <w:rPr>
          <w:rFonts w:ascii="Gisha" w:hAnsi="Gisha" w:cs="Gisha"/>
          <w:rtl/>
        </w:rPr>
        <w:t>הדגש בהתאמה:</w:t>
      </w:r>
      <w:r w:rsidRPr="001C20B2">
        <w:rPr>
          <w:rFonts w:hint="cs" w:ascii="Arial" w:hAnsi="Arial" w:cs="Arial"/>
          <w:rtl/>
        </w:rPr>
        <w:t> </w:t>
      </w:r>
      <w:r w:rsidRPr="001C20B2">
        <w:rPr>
          <w:rFonts w:ascii="Gisha" w:hAnsi="Gisha" w:cs="Gisha"/>
          <w:rtl/>
        </w:rPr>
        <w:t> </w:t>
      </w:r>
    </w:p>
    <w:p w:rsidRPr="001C20B2" w:rsidR="00A26A66" w:rsidP="00A26A66" w:rsidRDefault="00A26A66" w14:paraId="7395A77C" w14:textId="77777777">
      <w:pPr>
        <w:spacing w:after="240" w:line="276" w:lineRule="auto"/>
        <w:rPr>
          <w:rFonts w:ascii="Gisha" w:hAnsi="Gisha" w:cs="Gisha"/>
          <w:rtl/>
        </w:rPr>
      </w:pPr>
      <w:r w:rsidRPr="001C20B2">
        <w:rPr>
          <w:rFonts w:ascii="Gisha" w:hAnsi="Gisha" w:cs="Gisha"/>
          <w:rtl/>
        </w:rPr>
        <w:t xml:space="preserve">חשוב להביא לידיעתם מידע עדכני ,לאפשר דיבור על מצבי לחץ וסיכון פוטנציאליים, בירור עמדות, סכנות ומחירים, בחירה וניהול עצמי, לחזק את היכולת להתמודד עם מצבי לחץ והכוונת הצורך לשייכות לאפיקי התמודדות שאינם </w:t>
      </w:r>
      <w:proofErr w:type="spellStart"/>
      <w:r w:rsidRPr="001C20B2">
        <w:rPr>
          <w:rFonts w:ascii="Gisha" w:hAnsi="Gisha" w:cs="Gisha"/>
          <w:rtl/>
        </w:rPr>
        <w:t>סיכוניים</w:t>
      </w:r>
      <w:proofErr w:type="spellEnd"/>
      <w:r w:rsidRPr="001C20B2">
        <w:rPr>
          <w:rFonts w:ascii="Gisha" w:hAnsi="Gisha" w:cs="Gisha"/>
          <w:rtl/>
        </w:rPr>
        <w:t>.</w:t>
      </w:r>
      <w:r w:rsidRPr="001C20B2">
        <w:rPr>
          <w:rFonts w:hint="cs" w:ascii="Arial" w:hAnsi="Arial" w:cs="Arial"/>
          <w:rtl/>
        </w:rPr>
        <w:t> </w:t>
      </w:r>
      <w:r w:rsidRPr="001C20B2">
        <w:rPr>
          <w:rFonts w:ascii="Gisha" w:hAnsi="Gisha" w:cs="Gisha"/>
          <w:rtl/>
        </w:rPr>
        <w:t> </w:t>
      </w:r>
    </w:p>
    <w:p w:rsidRPr="00EA0E5C" w:rsidR="00A26A66" w:rsidP="00A26A66" w:rsidRDefault="00A26A66" w14:paraId="4F472C2B" w14:textId="77777777">
      <w:pPr>
        <w:spacing w:after="240" w:line="276" w:lineRule="auto"/>
        <w:rPr>
          <w:rFonts w:ascii="Gisha" w:hAnsi="Gisha" w:cs="Gisha"/>
          <w:u w:val="single"/>
          <w:rtl/>
        </w:rPr>
      </w:pPr>
      <w:r w:rsidRPr="00EA0E5C">
        <w:rPr>
          <w:rFonts w:ascii="Gisha" w:hAnsi="Gisha" w:cs="Gisha"/>
          <w:u w:val="single"/>
          <w:rtl/>
        </w:rPr>
        <w:t>ו. רגשות בדידות ודיכאון</w:t>
      </w:r>
      <w:r w:rsidRPr="00EA0E5C">
        <w:rPr>
          <w:rFonts w:hint="cs" w:ascii="Arial" w:hAnsi="Arial" w:cs="Arial"/>
          <w:u w:val="single"/>
          <w:rtl/>
        </w:rPr>
        <w:t> </w:t>
      </w:r>
      <w:r w:rsidRPr="00EA0E5C">
        <w:rPr>
          <w:rFonts w:ascii="Gisha" w:hAnsi="Gisha" w:cs="Gisha"/>
          <w:u w:val="single"/>
          <w:rtl/>
        </w:rPr>
        <w:t> </w:t>
      </w:r>
    </w:p>
    <w:p w:rsidRPr="001C20B2" w:rsidR="00A26A66" w:rsidP="00A26A66" w:rsidRDefault="00A26A66" w14:paraId="78764BA7" w14:textId="77777777">
      <w:pPr>
        <w:spacing w:after="240" w:line="276" w:lineRule="auto"/>
        <w:rPr>
          <w:rFonts w:ascii="Gisha" w:hAnsi="Gisha" w:cs="Gisha"/>
          <w:rtl/>
        </w:rPr>
      </w:pPr>
      <w:proofErr w:type="spellStart"/>
      <w:r>
        <w:rPr>
          <w:rFonts w:hint="cs" w:ascii="Gisha" w:hAnsi="Gisha" w:cs="Gisha"/>
          <w:rtl/>
        </w:rPr>
        <w:t>ילדים.ות</w:t>
      </w:r>
      <w:proofErr w:type="spellEnd"/>
      <w:r w:rsidRPr="001C20B2">
        <w:rPr>
          <w:rFonts w:hint="cs" w:ascii="Gisha" w:hAnsi="Gisha" w:cs="Gisha"/>
          <w:rtl/>
        </w:rPr>
        <w:t xml:space="preserve"> עם לקות</w:t>
      </w:r>
      <w:r w:rsidRPr="001C20B2">
        <w:rPr>
          <w:rFonts w:ascii="Gisha" w:hAnsi="Gisha" w:cs="Gisha"/>
          <w:rtl/>
        </w:rPr>
        <w:t xml:space="preserve"> למידה עשויים לחוות בדידות , זרות, חוסר אונים ודיכאון .</w:t>
      </w:r>
      <w:r w:rsidRPr="001C20B2">
        <w:rPr>
          <w:rFonts w:hint="cs" w:ascii="Arial" w:hAnsi="Arial" w:cs="Arial"/>
          <w:rtl/>
        </w:rPr>
        <w:t> </w:t>
      </w:r>
      <w:r w:rsidRPr="001C20B2">
        <w:rPr>
          <w:rFonts w:ascii="Gisha" w:hAnsi="Gisha" w:cs="Gisha"/>
          <w:rtl/>
        </w:rPr>
        <w:t> </w:t>
      </w:r>
    </w:p>
    <w:p w:rsidRPr="001C20B2" w:rsidR="00A26A66" w:rsidP="00A26A66" w:rsidRDefault="00A26A66" w14:paraId="6D41444B" w14:textId="77777777">
      <w:pPr>
        <w:spacing w:after="240" w:line="276" w:lineRule="auto"/>
        <w:rPr>
          <w:rFonts w:ascii="Gisha" w:hAnsi="Gisha" w:cs="Gisha"/>
          <w:rtl/>
        </w:rPr>
      </w:pPr>
      <w:r w:rsidRPr="001C20B2">
        <w:rPr>
          <w:rFonts w:ascii="Gisha" w:hAnsi="Gisha" w:cs="Gisha"/>
          <w:rtl/>
        </w:rPr>
        <w:t>הדגש בהתאמה:</w:t>
      </w:r>
      <w:r w:rsidRPr="001C20B2">
        <w:rPr>
          <w:rFonts w:hint="cs" w:ascii="Arial" w:hAnsi="Arial" w:cs="Arial"/>
          <w:rtl/>
        </w:rPr>
        <w:t> </w:t>
      </w:r>
      <w:r w:rsidRPr="001C20B2">
        <w:rPr>
          <w:rFonts w:ascii="Gisha" w:hAnsi="Gisha" w:cs="Gisha"/>
          <w:rtl/>
        </w:rPr>
        <w:t> </w:t>
      </w:r>
    </w:p>
    <w:p w:rsidRPr="001C20B2" w:rsidR="00A26A66" w:rsidP="00A26A66" w:rsidRDefault="00A26A66" w14:paraId="7BE5F08C" w14:textId="77777777">
      <w:pPr>
        <w:spacing w:after="240" w:line="276" w:lineRule="auto"/>
        <w:rPr>
          <w:rFonts w:ascii="Gisha" w:hAnsi="Gisha" w:cs="Gisha"/>
          <w:rtl/>
        </w:rPr>
      </w:pPr>
      <w:r w:rsidRPr="001C20B2">
        <w:rPr>
          <w:rFonts w:ascii="Gisha" w:hAnsi="Gisha" w:cs="Gisha"/>
          <w:rtl/>
        </w:rPr>
        <w:t>חשוב לחזק תוך תרגול ואימון את משאבי ההתמודדות הפנימיים</w:t>
      </w:r>
      <w:r>
        <w:rPr>
          <w:rFonts w:hint="cs" w:ascii="Gisha" w:hAnsi="Gisha" w:cs="Gisha"/>
          <w:rtl/>
        </w:rPr>
        <w:t>,</w:t>
      </w:r>
      <w:r w:rsidRPr="001C20B2">
        <w:rPr>
          <w:rFonts w:ascii="Gisha" w:hAnsi="Gisha" w:cs="Gisha"/>
          <w:rtl/>
        </w:rPr>
        <w:t xml:space="preserve"> </w:t>
      </w:r>
      <w:r>
        <w:rPr>
          <w:rFonts w:hint="cs" w:ascii="Gisha" w:hAnsi="Gisha" w:cs="Gisha"/>
          <w:rtl/>
        </w:rPr>
        <w:t>ואת היכולת להסתמך על</w:t>
      </w:r>
      <w:r w:rsidRPr="001C20B2">
        <w:rPr>
          <w:rFonts w:ascii="Gisha" w:hAnsi="Gisha" w:cs="Gisha"/>
          <w:rtl/>
        </w:rPr>
        <w:t xml:space="preserve"> מעגלי תמיכה, חברים,</w:t>
      </w:r>
      <w:r w:rsidRPr="001C20B2">
        <w:rPr>
          <w:rFonts w:hint="cs" w:ascii="Arial" w:hAnsi="Arial" w:cs="Arial"/>
          <w:rtl/>
        </w:rPr>
        <w:t> </w:t>
      </w:r>
      <w:r w:rsidRPr="001C20B2">
        <w:rPr>
          <w:rFonts w:ascii="Gisha" w:hAnsi="Gisha" w:cs="Gisha"/>
          <w:rtl/>
        </w:rPr>
        <w:t>משפחה, אנשי חינוך ועוד. יש להבהיר את המחיר והרווח שיש בבקשת עזרה ופיתוח רגישות למצוקת האחר.</w:t>
      </w:r>
      <w:r w:rsidRPr="001C20B2">
        <w:rPr>
          <w:rFonts w:hint="cs" w:ascii="Arial" w:hAnsi="Arial" w:cs="Arial"/>
          <w:rtl/>
        </w:rPr>
        <w:t> </w:t>
      </w:r>
      <w:r w:rsidRPr="001C20B2">
        <w:rPr>
          <w:rFonts w:ascii="Gisha" w:hAnsi="Gisha" w:cs="Gisha"/>
          <w:rtl/>
        </w:rPr>
        <w:t> </w:t>
      </w:r>
    </w:p>
    <w:p w:rsidR="00A26A66" w:rsidP="00A26A66" w:rsidRDefault="00A26A66" w14:paraId="3F4A1C14" w14:textId="77777777">
      <w:pPr>
        <w:spacing w:after="240" w:line="276" w:lineRule="auto"/>
        <w:rPr>
          <w:rFonts w:ascii="Gisha" w:hAnsi="Gisha" w:cs="Gisha"/>
          <w:rtl/>
        </w:rPr>
      </w:pPr>
      <w:r w:rsidRPr="001C20B2">
        <w:rPr>
          <w:rFonts w:ascii="Gisha" w:hAnsi="Gisha" w:cs="Gisha"/>
          <w:noProof/>
        </w:rPr>
        <w:drawing>
          <wp:anchor distT="0" distB="0" distL="114300" distR="114300" simplePos="0" relativeHeight="251758592" behindDoc="0" locked="0" layoutInCell="1" allowOverlap="1" wp14:anchorId="2454AEF8" wp14:editId="5FC9233A">
            <wp:simplePos x="0" y="0"/>
            <wp:positionH relativeFrom="column">
              <wp:posOffset>3038475</wp:posOffset>
            </wp:positionH>
            <wp:positionV relativeFrom="paragraph">
              <wp:posOffset>28575</wp:posOffset>
            </wp:positionV>
            <wp:extent cx="2559050" cy="2571750"/>
            <wp:effectExtent l="0" t="0" r="0" b="0"/>
            <wp:wrapSquare wrapText="bothSides"/>
            <wp:docPr id="36" name="תמונה 36" descr="תמונה שמכילה דפוס, ריבוע, מלבן,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descr="תמונה שמכילה דפוס, ריבוע, מלבן, אומנות&#10;&#10;התיאור נוצר באופן אוטומט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050" cy="2571750"/>
                    </a:xfrm>
                    <a:prstGeom prst="rect">
                      <a:avLst/>
                    </a:prstGeom>
                    <a:noFill/>
                    <a:ln>
                      <a:noFill/>
                    </a:ln>
                  </pic:spPr>
                </pic:pic>
              </a:graphicData>
            </a:graphic>
          </wp:anchor>
        </w:drawing>
      </w:r>
      <w:r w:rsidRPr="001C20B2">
        <w:rPr>
          <w:rFonts w:hint="cs" w:ascii="Arial" w:hAnsi="Arial" w:cs="Arial"/>
          <w:rtl/>
        </w:rPr>
        <w:t> </w:t>
      </w:r>
      <w:r w:rsidRPr="001C20B2">
        <w:rPr>
          <w:rFonts w:ascii="Gisha" w:hAnsi="Gisha" w:cs="Gisha"/>
          <w:rtl/>
        </w:rPr>
        <w:t>   </w:t>
      </w:r>
    </w:p>
    <w:p w:rsidRPr="001C20B2" w:rsidR="00A26A66" w:rsidP="00A26A66" w:rsidRDefault="00A26A66" w14:paraId="1923F06D" w14:textId="77777777">
      <w:pPr>
        <w:spacing w:after="240" w:line="276" w:lineRule="auto"/>
        <w:rPr>
          <w:rFonts w:ascii="Gisha" w:hAnsi="Gisha" w:cs="Gisha"/>
          <w:rtl/>
        </w:rPr>
      </w:pPr>
      <w:r w:rsidRPr="001C20B2">
        <w:rPr>
          <w:rFonts w:ascii="Gisha" w:hAnsi="Gisha" w:cs="Gisha"/>
          <w:noProof/>
        </w:rPr>
        <w:drawing>
          <wp:anchor distT="0" distB="0" distL="114300" distR="114300" simplePos="0" relativeHeight="251759616" behindDoc="0" locked="0" layoutInCell="1" allowOverlap="1" wp14:anchorId="42595EAF" wp14:editId="799227A7">
            <wp:simplePos x="0" y="0"/>
            <wp:positionH relativeFrom="column">
              <wp:posOffset>2905125</wp:posOffset>
            </wp:positionH>
            <wp:positionV relativeFrom="paragraph">
              <wp:posOffset>2459990</wp:posOffset>
            </wp:positionV>
            <wp:extent cx="2647950" cy="2628900"/>
            <wp:effectExtent l="0" t="0" r="0" b="0"/>
            <wp:wrapSquare wrapText="bothSides"/>
            <wp:docPr id="35" name="תמונה 35" descr="תמונה שמכילה דפוס, ריבוע, סימטרי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תמונה שמכילה דפוס, ריבוע, סימטריה, עיצוב&#10;&#10;התיאור נוצר באופן אוטומט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2628900"/>
                    </a:xfrm>
                    <a:prstGeom prst="rect">
                      <a:avLst/>
                    </a:prstGeom>
                    <a:noFill/>
                    <a:ln>
                      <a:noFill/>
                    </a:ln>
                  </pic:spPr>
                </pic:pic>
              </a:graphicData>
            </a:graphic>
          </wp:anchor>
        </w:drawing>
      </w:r>
    </w:p>
    <w:p w:rsidR="00A26A66" w:rsidP="00A26A66" w:rsidRDefault="00A26A66" w14:paraId="12CB522D" w14:textId="77777777">
      <w:pPr>
        <w:spacing w:after="240" w:line="276" w:lineRule="auto"/>
        <w:rPr>
          <w:rFonts w:ascii="Gisha" w:hAnsi="Gisha" w:cs="Gisha"/>
          <w:b/>
          <w:bCs/>
          <w:sz w:val="36"/>
          <w:szCs w:val="36"/>
          <w:rtl/>
        </w:rPr>
      </w:pPr>
      <w:r>
        <w:rPr>
          <w:rFonts w:ascii="Arial" w:hAnsi="Arial" w:cs="Arial"/>
          <w:noProof/>
        </w:rPr>
        <w:drawing>
          <wp:anchor distT="0" distB="0" distL="114300" distR="114300" simplePos="0" relativeHeight="251757568" behindDoc="0" locked="0" layoutInCell="1" allowOverlap="1" wp14:anchorId="770827D4" wp14:editId="0EECDB17">
            <wp:simplePos x="0" y="0"/>
            <wp:positionH relativeFrom="margin">
              <wp:posOffset>6985</wp:posOffset>
            </wp:positionH>
            <wp:positionV relativeFrom="page">
              <wp:posOffset>2132965</wp:posOffset>
            </wp:positionV>
            <wp:extent cx="2600325" cy="2600325"/>
            <wp:effectExtent l="19050" t="19050" r="28575" b="28575"/>
            <wp:wrapSquare wrapText="bothSides"/>
            <wp:docPr id="1998993466" name="תמונה 1998993466" descr="תמונה שמכילה דפוס, ריבוע, סימטריה, פיקס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93466" name="תמונה 1998993466" descr="תמונה שמכילה דפוס, ריבוע, סימטריה, פיקסל&#10;&#10;התיאור נוצר באופן אוטומט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6A66" w:rsidP="00A26A66" w:rsidRDefault="00A26A66" w14:paraId="1D1C5441" w14:textId="77777777">
      <w:pPr>
        <w:spacing w:after="240" w:line="276" w:lineRule="auto"/>
        <w:rPr>
          <w:rFonts w:ascii="Gisha" w:hAnsi="Gisha" w:cs="Gisha"/>
          <w:b/>
          <w:bCs/>
          <w:sz w:val="36"/>
          <w:szCs w:val="36"/>
          <w:rtl/>
        </w:rPr>
      </w:pPr>
    </w:p>
    <w:p w:rsidR="00A26A66" w:rsidP="00A26A66" w:rsidRDefault="00A26A66" w14:paraId="62D8F52A" w14:textId="77777777">
      <w:pPr>
        <w:spacing w:after="240" w:line="276" w:lineRule="auto"/>
        <w:rPr>
          <w:rFonts w:ascii="Gisha" w:hAnsi="Gisha" w:cs="Gisha"/>
          <w:b/>
          <w:bCs/>
          <w:sz w:val="36"/>
          <w:szCs w:val="36"/>
          <w:rtl/>
        </w:rPr>
      </w:pPr>
    </w:p>
    <w:p w:rsidR="00A26A66" w:rsidP="00A26A66" w:rsidRDefault="00A26A66" w14:paraId="384224E6" w14:textId="77777777">
      <w:pPr>
        <w:spacing w:after="240" w:line="276" w:lineRule="auto"/>
        <w:rPr>
          <w:rFonts w:ascii="Gisha" w:hAnsi="Gisha" w:cs="Gisha"/>
          <w:b/>
          <w:bCs/>
          <w:sz w:val="36"/>
          <w:szCs w:val="36"/>
          <w:rtl/>
        </w:rPr>
      </w:pPr>
    </w:p>
    <w:p w:rsidR="00A26A66" w:rsidP="00A26A66" w:rsidRDefault="00A26A66" w14:paraId="5C8E60D2" w14:textId="77777777">
      <w:pPr>
        <w:spacing w:after="240" w:line="276" w:lineRule="auto"/>
        <w:rPr>
          <w:rFonts w:ascii="Gisha" w:hAnsi="Gisha" w:cs="Gisha"/>
          <w:b/>
          <w:bCs/>
          <w:sz w:val="36"/>
          <w:szCs w:val="36"/>
          <w:rtl/>
        </w:rPr>
      </w:pPr>
    </w:p>
    <w:p w:rsidRPr="00F82CE8" w:rsidR="00A26A66" w:rsidP="00A26A66" w:rsidRDefault="00A26A66" w14:paraId="5D254D40" w14:textId="77777777">
      <w:pPr>
        <w:spacing w:after="240" w:line="276" w:lineRule="auto"/>
        <w:rPr>
          <w:rFonts w:ascii="Gisha" w:hAnsi="Gisha" w:cs="Gisha"/>
          <w:sz w:val="36"/>
          <w:szCs w:val="36"/>
          <w:rtl/>
        </w:rPr>
      </w:pPr>
      <w:proofErr w:type="spellStart"/>
      <w:r w:rsidRPr="00F82CE8">
        <w:rPr>
          <w:rFonts w:ascii="Gisha" w:hAnsi="Gisha" w:cs="Gisha"/>
          <w:b/>
          <w:bCs/>
          <w:sz w:val="36"/>
          <w:szCs w:val="36"/>
          <w:rtl/>
        </w:rPr>
        <w:t>בעקובת</w:t>
      </w:r>
      <w:proofErr w:type="spellEnd"/>
      <w:r w:rsidRPr="00F82CE8">
        <w:rPr>
          <w:rFonts w:ascii="Gisha" w:hAnsi="Gisha" w:cs="Gisha"/>
          <w:b/>
          <w:bCs/>
          <w:sz w:val="36"/>
          <w:szCs w:val="36"/>
          <w:rtl/>
        </w:rPr>
        <w:t xml:space="preserve"> </w:t>
      </w:r>
      <w:proofErr w:type="spellStart"/>
      <w:r w:rsidRPr="00F82CE8">
        <w:rPr>
          <w:rFonts w:ascii="Gisha" w:hAnsi="Gisha" w:cs="Gisha"/>
          <w:b/>
          <w:bCs/>
          <w:sz w:val="36"/>
          <w:szCs w:val="36"/>
          <w:rtl/>
        </w:rPr>
        <w:t>מקחר</w:t>
      </w:r>
      <w:proofErr w:type="spellEnd"/>
      <w:r w:rsidRPr="00F82CE8">
        <w:rPr>
          <w:rFonts w:ascii="Gisha" w:hAnsi="Gisha" w:cs="Gisha"/>
          <w:b/>
          <w:bCs/>
          <w:sz w:val="36"/>
          <w:szCs w:val="36"/>
          <w:rtl/>
        </w:rPr>
        <w:t xml:space="preserve"> שנשעה </w:t>
      </w:r>
      <w:proofErr w:type="spellStart"/>
      <w:r w:rsidRPr="00F82CE8">
        <w:rPr>
          <w:rFonts w:ascii="Gisha" w:hAnsi="Gisha" w:cs="Gisha"/>
          <w:b/>
          <w:bCs/>
          <w:sz w:val="36"/>
          <w:szCs w:val="36"/>
          <w:rtl/>
        </w:rPr>
        <w:t>באוניבסטריה</w:t>
      </w:r>
      <w:proofErr w:type="spellEnd"/>
      <w:r w:rsidRPr="00F82CE8">
        <w:rPr>
          <w:rFonts w:ascii="Gisha" w:hAnsi="Gisha" w:cs="Gisha"/>
          <w:b/>
          <w:bCs/>
          <w:sz w:val="36"/>
          <w:szCs w:val="36"/>
          <w:rtl/>
        </w:rPr>
        <w:t xml:space="preserve"> </w:t>
      </w:r>
      <w:proofErr w:type="spellStart"/>
      <w:r w:rsidRPr="00F82CE8">
        <w:rPr>
          <w:rFonts w:ascii="Gisha" w:hAnsi="Gisha" w:cs="Gisha"/>
          <w:b/>
          <w:bCs/>
          <w:sz w:val="36"/>
          <w:szCs w:val="36"/>
          <w:rtl/>
        </w:rPr>
        <w:t>באנגילה</w:t>
      </w:r>
      <w:proofErr w:type="spellEnd"/>
      <w:r w:rsidRPr="00F82CE8">
        <w:rPr>
          <w:rFonts w:ascii="Gisha" w:hAnsi="Gisha" w:cs="Gisha"/>
          <w:b/>
          <w:bCs/>
          <w:sz w:val="36"/>
          <w:szCs w:val="36"/>
          <w:rtl/>
        </w:rPr>
        <w:t xml:space="preserve">, זה לא מנשה </w:t>
      </w:r>
      <w:proofErr w:type="spellStart"/>
      <w:r w:rsidRPr="00F82CE8">
        <w:rPr>
          <w:rFonts w:ascii="Gisha" w:hAnsi="Gisha" w:cs="Gisha"/>
          <w:b/>
          <w:bCs/>
          <w:sz w:val="36"/>
          <w:szCs w:val="36"/>
          <w:rtl/>
        </w:rPr>
        <w:t>באזיה</w:t>
      </w:r>
      <w:proofErr w:type="spellEnd"/>
      <w:r w:rsidRPr="00F82CE8">
        <w:rPr>
          <w:rFonts w:ascii="Gisha" w:hAnsi="Gisha" w:cs="Gisha"/>
          <w:b/>
          <w:bCs/>
          <w:sz w:val="36"/>
          <w:szCs w:val="36"/>
          <w:rtl/>
        </w:rPr>
        <w:t xml:space="preserve"> סדר אתה כתוב את </w:t>
      </w:r>
      <w:proofErr w:type="spellStart"/>
      <w:r w:rsidRPr="00F82CE8">
        <w:rPr>
          <w:rFonts w:ascii="Gisha" w:hAnsi="Gisha" w:cs="Gisha"/>
          <w:b/>
          <w:bCs/>
          <w:sz w:val="36"/>
          <w:szCs w:val="36"/>
          <w:rtl/>
        </w:rPr>
        <w:t>האותוית</w:t>
      </w:r>
      <w:proofErr w:type="spellEnd"/>
      <w:r w:rsidRPr="00F82CE8">
        <w:rPr>
          <w:rFonts w:ascii="Gisha" w:hAnsi="Gisha" w:cs="Gisha"/>
          <w:b/>
          <w:bCs/>
          <w:sz w:val="36"/>
          <w:szCs w:val="36"/>
          <w:rtl/>
        </w:rPr>
        <w:t xml:space="preserve"> כל עוד האות </w:t>
      </w:r>
      <w:proofErr w:type="spellStart"/>
      <w:r w:rsidRPr="00F82CE8">
        <w:rPr>
          <w:rFonts w:ascii="Gisha" w:hAnsi="Gisha" w:cs="Gisha"/>
          <w:b/>
          <w:bCs/>
          <w:sz w:val="36"/>
          <w:szCs w:val="36"/>
          <w:rtl/>
        </w:rPr>
        <w:t>הרשואנה</w:t>
      </w:r>
      <w:proofErr w:type="spellEnd"/>
      <w:r w:rsidRPr="00F82CE8">
        <w:rPr>
          <w:rFonts w:ascii="Gisha" w:hAnsi="Gisha" w:cs="Gisha"/>
          <w:b/>
          <w:bCs/>
          <w:sz w:val="36"/>
          <w:szCs w:val="36"/>
          <w:rtl/>
        </w:rPr>
        <w:t xml:space="preserve"> </w:t>
      </w:r>
      <w:proofErr w:type="spellStart"/>
      <w:r w:rsidRPr="00F82CE8">
        <w:rPr>
          <w:rFonts w:ascii="Gisha" w:hAnsi="Gisha" w:cs="Gisha"/>
          <w:b/>
          <w:bCs/>
          <w:sz w:val="36"/>
          <w:szCs w:val="36"/>
          <w:rtl/>
        </w:rPr>
        <w:t>והארוחנה</w:t>
      </w:r>
      <w:proofErr w:type="spellEnd"/>
      <w:r w:rsidRPr="00F82CE8">
        <w:rPr>
          <w:rFonts w:ascii="Gisha" w:hAnsi="Gisha" w:cs="Gisha"/>
          <w:b/>
          <w:bCs/>
          <w:sz w:val="36"/>
          <w:szCs w:val="36"/>
          <w:rtl/>
        </w:rPr>
        <w:t xml:space="preserve"> </w:t>
      </w:r>
      <w:proofErr w:type="spellStart"/>
      <w:r w:rsidRPr="00F82CE8">
        <w:rPr>
          <w:rFonts w:ascii="Gisha" w:hAnsi="Gisha" w:cs="Gisha"/>
          <w:b/>
          <w:bCs/>
          <w:sz w:val="36"/>
          <w:szCs w:val="36"/>
          <w:rtl/>
        </w:rPr>
        <w:t>בקמום</w:t>
      </w:r>
      <w:proofErr w:type="spellEnd"/>
      <w:r w:rsidRPr="00F82CE8">
        <w:rPr>
          <w:rFonts w:ascii="Gisha" w:hAnsi="Gisha" w:cs="Gisha"/>
          <w:b/>
          <w:bCs/>
          <w:sz w:val="36"/>
          <w:szCs w:val="36"/>
          <w:rtl/>
        </w:rPr>
        <w:t xml:space="preserve"> הכנון. השאר יוכל </w:t>
      </w:r>
      <w:proofErr w:type="spellStart"/>
      <w:r w:rsidRPr="00F82CE8">
        <w:rPr>
          <w:rFonts w:ascii="Gisha" w:hAnsi="Gisha" w:cs="Gisha"/>
          <w:b/>
          <w:bCs/>
          <w:sz w:val="36"/>
          <w:szCs w:val="36"/>
          <w:rtl/>
        </w:rPr>
        <w:t>ליוהת</w:t>
      </w:r>
      <w:proofErr w:type="spellEnd"/>
      <w:r w:rsidRPr="00F82CE8">
        <w:rPr>
          <w:rFonts w:ascii="Gisha" w:hAnsi="Gisha" w:cs="Gisha"/>
          <w:b/>
          <w:bCs/>
          <w:sz w:val="36"/>
          <w:szCs w:val="36"/>
          <w:rtl/>
        </w:rPr>
        <w:t xml:space="preserve"> בגלן שלם ואתה </w:t>
      </w:r>
      <w:proofErr w:type="spellStart"/>
      <w:r w:rsidRPr="00F82CE8">
        <w:rPr>
          <w:rFonts w:ascii="Gisha" w:hAnsi="Gisha" w:cs="Gisha"/>
          <w:b/>
          <w:bCs/>
          <w:sz w:val="36"/>
          <w:szCs w:val="36"/>
          <w:rtl/>
        </w:rPr>
        <w:t>עיידן</w:t>
      </w:r>
      <w:proofErr w:type="spellEnd"/>
      <w:r w:rsidRPr="00F82CE8">
        <w:rPr>
          <w:rFonts w:ascii="Gisha" w:hAnsi="Gisha" w:cs="Gisha"/>
          <w:b/>
          <w:bCs/>
          <w:sz w:val="36"/>
          <w:szCs w:val="36"/>
          <w:rtl/>
        </w:rPr>
        <w:t xml:space="preserve"> יוכל </w:t>
      </w:r>
      <w:proofErr w:type="spellStart"/>
      <w:r w:rsidRPr="00F82CE8">
        <w:rPr>
          <w:rFonts w:ascii="Gisha" w:hAnsi="Gisha" w:cs="Gisha"/>
          <w:b/>
          <w:bCs/>
          <w:sz w:val="36"/>
          <w:szCs w:val="36"/>
          <w:rtl/>
        </w:rPr>
        <w:t>לרקוא</w:t>
      </w:r>
      <w:proofErr w:type="spellEnd"/>
      <w:r w:rsidRPr="00F82CE8">
        <w:rPr>
          <w:rFonts w:ascii="Gisha" w:hAnsi="Gisha" w:cs="Gisha"/>
          <w:b/>
          <w:bCs/>
          <w:sz w:val="36"/>
          <w:szCs w:val="36"/>
          <w:rtl/>
        </w:rPr>
        <w:t xml:space="preserve"> בלי ביעה. זאת </w:t>
      </w:r>
      <w:proofErr w:type="spellStart"/>
      <w:r w:rsidRPr="00F82CE8">
        <w:rPr>
          <w:rFonts w:ascii="Gisha" w:hAnsi="Gisha" w:cs="Gisha"/>
          <w:b/>
          <w:bCs/>
          <w:sz w:val="36"/>
          <w:szCs w:val="36"/>
          <w:rtl/>
        </w:rPr>
        <w:t>בלגל</w:t>
      </w:r>
      <w:proofErr w:type="spellEnd"/>
      <w:r w:rsidRPr="00F82CE8">
        <w:rPr>
          <w:rFonts w:ascii="Gisha" w:hAnsi="Gisha" w:cs="Gisha"/>
          <w:b/>
          <w:bCs/>
          <w:sz w:val="36"/>
          <w:szCs w:val="36"/>
          <w:rtl/>
        </w:rPr>
        <w:t xml:space="preserve"> שנאו לא </w:t>
      </w:r>
      <w:proofErr w:type="spellStart"/>
      <w:r w:rsidRPr="00F82CE8">
        <w:rPr>
          <w:rFonts w:ascii="Gisha" w:hAnsi="Gisha" w:cs="Gisha"/>
          <w:b/>
          <w:bCs/>
          <w:sz w:val="36"/>
          <w:szCs w:val="36"/>
          <w:rtl/>
        </w:rPr>
        <w:t>קוארים</w:t>
      </w:r>
      <w:proofErr w:type="spellEnd"/>
      <w:r w:rsidRPr="00F82CE8">
        <w:rPr>
          <w:rFonts w:ascii="Gisha" w:hAnsi="Gisha" w:cs="Gisha"/>
          <w:b/>
          <w:bCs/>
          <w:sz w:val="36"/>
          <w:szCs w:val="36"/>
          <w:rtl/>
        </w:rPr>
        <w:t xml:space="preserve"> כל אות </w:t>
      </w:r>
      <w:proofErr w:type="spellStart"/>
      <w:r w:rsidRPr="00F82CE8">
        <w:rPr>
          <w:rFonts w:ascii="Gisha" w:hAnsi="Gisha" w:cs="Gisha"/>
          <w:b/>
          <w:bCs/>
          <w:sz w:val="36"/>
          <w:szCs w:val="36"/>
          <w:rtl/>
        </w:rPr>
        <w:t>בעמצה</w:t>
      </w:r>
      <w:proofErr w:type="spellEnd"/>
      <w:r w:rsidRPr="00F82CE8">
        <w:rPr>
          <w:rFonts w:ascii="Gisha" w:hAnsi="Gisha" w:cs="Gisha"/>
          <w:b/>
          <w:bCs/>
          <w:sz w:val="36"/>
          <w:szCs w:val="36"/>
          <w:rtl/>
        </w:rPr>
        <w:t xml:space="preserve"> אלא את כל </w:t>
      </w:r>
      <w:proofErr w:type="spellStart"/>
      <w:r w:rsidRPr="00F82CE8">
        <w:rPr>
          <w:rFonts w:ascii="Gisha" w:hAnsi="Gisha" w:cs="Gisha"/>
          <w:b/>
          <w:bCs/>
          <w:sz w:val="36"/>
          <w:szCs w:val="36"/>
          <w:rtl/>
        </w:rPr>
        <w:t>המליה</w:t>
      </w:r>
      <w:proofErr w:type="spellEnd"/>
      <w:r w:rsidRPr="00F82CE8">
        <w:rPr>
          <w:rFonts w:ascii="Gisha" w:hAnsi="Gisha" w:cs="Gisha"/>
          <w:b/>
          <w:bCs/>
          <w:sz w:val="36"/>
          <w:szCs w:val="36"/>
          <w:rtl/>
        </w:rPr>
        <w:t xml:space="preserve"> עם ההקשר ההגיוני שלה.</w:t>
      </w:r>
      <w:r w:rsidRPr="00F82CE8">
        <w:rPr>
          <w:rFonts w:hint="cs" w:ascii="Arial" w:hAnsi="Arial" w:cs="Arial"/>
          <w:sz w:val="36"/>
          <w:szCs w:val="36"/>
          <w:rtl/>
        </w:rPr>
        <w:t> </w:t>
      </w:r>
      <w:r w:rsidRPr="00F82CE8">
        <w:rPr>
          <w:rFonts w:ascii="Gisha" w:hAnsi="Gisha" w:cs="Gisha"/>
          <w:sz w:val="36"/>
          <w:szCs w:val="36"/>
          <w:rtl/>
        </w:rPr>
        <w:t> </w:t>
      </w:r>
    </w:p>
    <w:p w:rsidRPr="001C20B2" w:rsidR="00A26A66" w:rsidP="00A26A66" w:rsidRDefault="00A26A66" w14:paraId="7B117ED7"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w:t>
      </w:r>
    </w:p>
    <w:p w:rsidRPr="001C20B2" w:rsidR="00A26A66" w:rsidP="00A26A66" w:rsidRDefault="00A26A66" w14:paraId="693C0234" w14:textId="77777777">
      <w:pPr>
        <w:bidi w:val="0"/>
        <w:spacing w:after="240" w:line="276" w:lineRule="auto"/>
        <w:rPr>
          <w:rFonts w:ascii="Gisha" w:hAnsi="Gisha" w:cs="Gisha"/>
          <w:rtl/>
        </w:rPr>
      </w:pPr>
      <w:r w:rsidRPr="001C20B2">
        <w:rPr>
          <w:rFonts w:ascii="Gisha" w:hAnsi="Gisha" w:cs="Gisha"/>
          <w:rtl/>
        </w:rPr>
        <w:br w:type="page"/>
      </w:r>
    </w:p>
    <w:p w:rsidR="00A26A66" w:rsidP="00A26A66" w:rsidRDefault="00A26A66" w14:paraId="77776708" w14:textId="77777777">
      <w:pPr>
        <w:spacing w:after="240" w:line="276" w:lineRule="auto"/>
        <w:rPr>
          <w:rFonts w:ascii="Gisha" w:hAnsi="Gisha" w:cs="Gisha"/>
          <w:b/>
          <w:bCs/>
          <w:u w:val="single"/>
          <w:rtl/>
        </w:rPr>
      </w:pPr>
    </w:p>
    <w:p w:rsidRPr="00DE5B5A" w:rsidR="00A26A66" w:rsidP="00A26A66" w:rsidRDefault="00A26A66" w14:paraId="3E2D67B9" w14:textId="4DE5799D">
      <w:pPr>
        <w:spacing w:after="240" w:line="276" w:lineRule="auto"/>
        <w:rPr>
          <w:rFonts w:ascii="Gisha" w:hAnsi="Gisha" w:cs="Gisha"/>
          <w:b/>
          <w:bCs/>
          <w:u w:val="single"/>
        </w:rPr>
      </w:pPr>
      <w:r w:rsidRPr="00DE5B5A">
        <w:rPr>
          <w:rFonts w:ascii="Gisha" w:hAnsi="Gisha" w:cs="Gisha"/>
          <w:b/>
          <w:bCs/>
          <w:u w:val="single"/>
          <w:rtl/>
        </w:rPr>
        <w:t>הפרעת קשב והיפראקטיביות</w:t>
      </w:r>
      <w:r w:rsidRPr="00DE5B5A">
        <w:rPr>
          <w:rFonts w:hint="cs" w:ascii="Arial" w:hAnsi="Arial" w:cs="Arial"/>
          <w:b/>
          <w:bCs/>
          <w:u w:val="single"/>
          <w:rtl/>
        </w:rPr>
        <w:t>  </w:t>
      </w:r>
      <w:r w:rsidRPr="00DE5B5A">
        <w:rPr>
          <w:rFonts w:hint="cs" w:ascii="Gisha" w:hAnsi="Gisha" w:cs="Gisha"/>
          <w:b/>
          <w:bCs/>
          <w:u w:val="single"/>
          <w:rtl/>
        </w:rPr>
        <w:t xml:space="preserve">- </w:t>
      </w:r>
      <w:r w:rsidRPr="00DE5B5A">
        <w:rPr>
          <w:rFonts w:hint="cs" w:ascii="Gisha" w:hAnsi="Gisha" w:cs="Gisha"/>
          <w:b/>
          <w:bCs/>
          <w:u w:val="single"/>
        </w:rPr>
        <w:t>ADHD</w:t>
      </w:r>
    </w:p>
    <w:p w:rsidR="00A26A66" w:rsidP="00A26A66" w:rsidRDefault="00A26A66" w14:paraId="6EF0EE15" w14:textId="77777777">
      <w:pPr>
        <w:spacing w:after="240" w:line="276" w:lineRule="auto"/>
        <w:rPr>
          <w:rFonts w:ascii="Gisha" w:hAnsi="Gisha" w:cs="Gisha"/>
          <w:rtl/>
        </w:rPr>
      </w:pPr>
      <w:r w:rsidRPr="001C20B2">
        <w:rPr>
          <w:rFonts w:ascii="Gisha" w:hAnsi="Gisha" w:cs="Gisha"/>
          <w:rtl/>
        </w:rPr>
        <w:t>לקות זו מתחלקת לשלוש קבוצות:</w:t>
      </w:r>
      <w:r w:rsidRPr="001C20B2">
        <w:rPr>
          <w:rFonts w:hint="cs" w:ascii="Arial" w:hAnsi="Arial" w:cs="Arial"/>
          <w:rtl/>
        </w:rPr>
        <w:t> </w:t>
      </w:r>
      <w:r w:rsidRPr="001C20B2">
        <w:rPr>
          <w:rFonts w:ascii="Gisha" w:hAnsi="Gisha" w:cs="Gisha"/>
          <w:rtl/>
        </w:rPr>
        <w:t> </w:t>
      </w:r>
      <w:r w:rsidRPr="001C20B2">
        <w:rPr>
          <w:rFonts w:ascii="Gisha" w:hAnsi="Gisha" w:cs="Gisha"/>
          <w:rtl/>
        </w:rPr>
        <w:br/>
      </w:r>
      <w:r w:rsidRPr="001C20B2">
        <w:rPr>
          <w:rFonts w:ascii="Gisha" w:hAnsi="Gisha" w:cs="Gisha"/>
          <w:rtl/>
        </w:rPr>
        <w:t>1. אנשים עם קושי בשמירה על קשב לאורך זמן</w:t>
      </w:r>
      <w:r>
        <w:rPr>
          <w:rFonts w:hint="cs" w:ascii="Gisha" w:hAnsi="Gisha" w:cs="Gisha"/>
          <w:rtl/>
        </w:rPr>
        <w:t xml:space="preserve"> (</w:t>
      </w:r>
      <w:r>
        <w:rPr>
          <w:rFonts w:hint="cs" w:ascii="Gisha" w:hAnsi="Gisha" w:cs="Gisha"/>
        </w:rPr>
        <w:t>ADD</w:t>
      </w:r>
      <w:r>
        <w:rPr>
          <w:rFonts w:hint="cs" w:ascii="Gisha" w:hAnsi="Gisha" w:cs="Gisha"/>
          <w:rtl/>
        </w:rPr>
        <w:t>)</w:t>
      </w:r>
      <w:r w:rsidRPr="001C20B2">
        <w:rPr>
          <w:rFonts w:ascii="Gisha" w:hAnsi="Gisha" w:cs="Gisha"/>
          <w:rtl/>
        </w:rPr>
        <w:t xml:space="preserve">- </w:t>
      </w:r>
      <w:r>
        <w:rPr>
          <w:rFonts w:hint="cs" w:ascii="Gisha" w:hAnsi="Gisha" w:cs="Gisha"/>
          <w:rtl/>
        </w:rPr>
        <w:t>קשב היא היכולת לבחור מתוך גירויים רבים שמופעלים בעת ובעונה אחת על האדם, את הגירויים הרלבנטיים לסיטואציה נתונה, להתמקד בהם ולהגיב עליהם לאורך זמן. הפרעה בקשב פירושה ליקוי ביכולות אלה. מתאפיינת גם ב</w:t>
      </w:r>
      <w:r w:rsidRPr="001C20B2">
        <w:rPr>
          <w:rFonts w:ascii="Gisha" w:hAnsi="Gisha" w:cs="Gisha"/>
          <w:rtl/>
        </w:rPr>
        <w:t>חוסר תשומת לב לפרטים, שומע אך לא מקשיב, קושי ב</w:t>
      </w:r>
      <w:r>
        <w:rPr>
          <w:rFonts w:hint="cs" w:ascii="Gisha" w:hAnsi="Gisha" w:cs="Gisha"/>
          <w:rtl/>
        </w:rPr>
        <w:t>התארגנות לפעילויות או לביצוע מטלות</w:t>
      </w:r>
      <w:r w:rsidRPr="001C20B2">
        <w:rPr>
          <w:rFonts w:ascii="Gisha" w:hAnsi="Gisha" w:cs="Gisha"/>
          <w:rtl/>
        </w:rPr>
        <w:t>, מוסחות בקלות מגירויים חיצוניים, שוכח פעילויות יומיומיות</w:t>
      </w:r>
      <w:r>
        <w:rPr>
          <w:rFonts w:hint="cs" w:ascii="Gisha" w:hAnsi="Gisha" w:cs="Gisha"/>
          <w:rtl/>
        </w:rPr>
        <w:t xml:space="preserve"> או חפצים</w:t>
      </w:r>
      <w:r w:rsidRPr="001C20B2">
        <w:rPr>
          <w:rFonts w:ascii="Gisha" w:hAnsi="Gisha" w:cs="Gisha"/>
          <w:rtl/>
        </w:rPr>
        <w:t>.</w:t>
      </w:r>
      <w:r w:rsidRPr="001C20B2">
        <w:rPr>
          <w:rFonts w:hint="cs" w:ascii="Arial" w:hAnsi="Arial" w:cs="Arial"/>
          <w:rtl/>
        </w:rPr>
        <w:t> </w:t>
      </w:r>
    </w:p>
    <w:p w:rsidR="00A26A66" w:rsidP="00A26A66" w:rsidRDefault="00A26A66" w14:paraId="2BEA9F94" w14:textId="77777777">
      <w:pPr>
        <w:spacing w:after="240" w:line="276" w:lineRule="auto"/>
        <w:rPr>
          <w:rFonts w:ascii="Gisha" w:hAnsi="Gisha" w:cs="Gisha"/>
          <w:rtl/>
        </w:rPr>
      </w:pPr>
      <w:r w:rsidRPr="001C20B2">
        <w:rPr>
          <w:rFonts w:ascii="Gisha" w:hAnsi="Gisha" w:cs="Gisha"/>
          <w:rtl/>
        </w:rPr>
        <w:t xml:space="preserve">2. אנשים עם קושי בעיכוב תגובה (היפראקטיביות/אימפולסיביות)- </w:t>
      </w:r>
      <w:r>
        <w:rPr>
          <w:rFonts w:hint="cs" w:ascii="Gisha" w:hAnsi="Gisha" w:cs="Gisha"/>
          <w:rtl/>
        </w:rPr>
        <w:t>מתאפיינת בתנועתיות ותזזיתיות</w:t>
      </w:r>
      <w:r w:rsidRPr="001C20B2">
        <w:rPr>
          <w:rFonts w:ascii="Gisha" w:hAnsi="Gisha" w:cs="Gisha"/>
          <w:rtl/>
        </w:rPr>
        <w:t xml:space="preserve">, </w:t>
      </w:r>
      <w:r>
        <w:rPr>
          <w:rFonts w:hint="cs" w:ascii="Gisha" w:hAnsi="Gisha" w:cs="Gisha"/>
          <w:rtl/>
        </w:rPr>
        <w:t xml:space="preserve">קושי להצליח </w:t>
      </w:r>
      <w:r w:rsidRPr="001C20B2">
        <w:rPr>
          <w:rFonts w:ascii="Gisha" w:hAnsi="Gisha" w:cs="Gisha"/>
          <w:rtl/>
        </w:rPr>
        <w:t xml:space="preserve">לשבת לאורך זמן, </w:t>
      </w:r>
      <w:r>
        <w:rPr>
          <w:rFonts w:hint="cs" w:ascii="Gisha" w:hAnsi="Gisha" w:cs="Gisha"/>
          <w:rtl/>
        </w:rPr>
        <w:t>קושי</w:t>
      </w:r>
      <w:r w:rsidRPr="001C20B2">
        <w:rPr>
          <w:rFonts w:ascii="Gisha" w:hAnsi="Gisha" w:cs="Gisha"/>
          <w:rtl/>
        </w:rPr>
        <w:t xml:space="preserve"> לשחק ב</w:t>
      </w:r>
      <w:r>
        <w:rPr>
          <w:rFonts w:hint="cs" w:ascii="Gisha" w:hAnsi="Gisha" w:cs="Gisha"/>
          <w:rtl/>
        </w:rPr>
        <w:t>מ</w:t>
      </w:r>
      <w:r w:rsidRPr="001C20B2">
        <w:rPr>
          <w:rFonts w:ascii="Gisha" w:hAnsi="Gisha" w:cs="Gisha"/>
          <w:rtl/>
        </w:rPr>
        <w:t>שחק</w:t>
      </w:r>
      <w:r>
        <w:rPr>
          <w:rFonts w:hint="cs" w:ascii="Gisha" w:hAnsi="Gisha" w:cs="Gisha"/>
          <w:rtl/>
        </w:rPr>
        <w:t xml:space="preserve"> שקט או בפעילויות פנאי</w:t>
      </w:r>
      <w:r w:rsidRPr="001C20B2">
        <w:rPr>
          <w:rFonts w:ascii="Gisha" w:hAnsi="Gisha" w:cs="Gisha"/>
          <w:rtl/>
        </w:rPr>
        <w:t xml:space="preserve">, פטפטנות יתר, עונה לפני שנשמעה שאלה במלואה, </w:t>
      </w:r>
      <w:r>
        <w:rPr>
          <w:rFonts w:hint="cs" w:ascii="Gisha" w:hAnsi="Gisha" w:cs="Gisha"/>
          <w:rtl/>
        </w:rPr>
        <w:t>קושי</w:t>
      </w:r>
      <w:r w:rsidRPr="001C20B2">
        <w:rPr>
          <w:rFonts w:ascii="Gisha" w:hAnsi="Gisha" w:cs="Gisha"/>
          <w:rtl/>
        </w:rPr>
        <w:t xml:space="preserve"> להמתין לתור</w:t>
      </w:r>
      <w:r>
        <w:rPr>
          <w:rFonts w:hint="cs" w:ascii="Gisha" w:hAnsi="Gisha" w:cs="Gisha"/>
          <w:rtl/>
        </w:rPr>
        <w:t>י</w:t>
      </w:r>
      <w:r w:rsidRPr="001C20B2">
        <w:rPr>
          <w:rFonts w:ascii="Gisha" w:hAnsi="Gisha" w:cs="Gisha"/>
          <w:rtl/>
        </w:rPr>
        <w:t xml:space="preserve">, </w:t>
      </w:r>
      <w:r>
        <w:rPr>
          <w:rFonts w:hint="cs" w:ascii="Gisha" w:hAnsi="Gisha" w:cs="Gisha"/>
          <w:rtl/>
        </w:rPr>
        <w:t>מתוך כך עשוי להפריע</w:t>
      </w:r>
      <w:r w:rsidRPr="001C20B2">
        <w:rPr>
          <w:rFonts w:ascii="Gisha" w:hAnsi="Gisha" w:cs="Gisha"/>
          <w:rtl/>
        </w:rPr>
        <w:t xml:space="preserve"> לאחרים באמצע משחק או שיחה.</w:t>
      </w:r>
      <w:r w:rsidRPr="001C20B2">
        <w:rPr>
          <w:rFonts w:hint="cs" w:ascii="Arial" w:hAnsi="Arial" w:cs="Arial"/>
          <w:rtl/>
        </w:rPr>
        <w:t> </w:t>
      </w:r>
      <w:r w:rsidRPr="001C20B2">
        <w:rPr>
          <w:rFonts w:ascii="Gisha" w:hAnsi="Gisha" w:cs="Gisha"/>
          <w:rtl/>
        </w:rPr>
        <w:t> </w:t>
      </w:r>
    </w:p>
    <w:p w:rsidRPr="00F83404" w:rsidR="00A26A66" w:rsidP="00A26A66" w:rsidRDefault="00A26A66" w14:paraId="62F8C5A8" w14:textId="77777777">
      <w:pPr>
        <w:spacing w:after="240"/>
        <w:rPr>
          <w:rFonts w:ascii="Gisha" w:hAnsi="Gisha" w:cs="Gisha"/>
          <w:rtl/>
        </w:rPr>
      </w:pPr>
      <w:r>
        <w:rPr>
          <w:rFonts w:hint="cs" w:ascii="Gisha" w:hAnsi="Gisha" w:cs="Gisha"/>
          <w:rtl/>
        </w:rPr>
        <w:t>3.שילוב של השניים (</w:t>
      </w:r>
      <w:r>
        <w:rPr>
          <w:rFonts w:hint="cs" w:ascii="Gisha" w:hAnsi="Gisha" w:cs="Gisha"/>
        </w:rPr>
        <w:t>ADHD</w:t>
      </w:r>
      <w:r>
        <w:rPr>
          <w:rFonts w:hint="cs" w:ascii="Gisha" w:hAnsi="Gisha" w:cs="Gisha"/>
          <w:rtl/>
        </w:rPr>
        <w:t xml:space="preserve">) </w:t>
      </w:r>
      <w:r>
        <w:rPr>
          <w:rFonts w:ascii="Gisha" w:hAnsi="Gisha" w:cs="Gisha"/>
          <w:rtl/>
        </w:rPr>
        <w:t>–</w:t>
      </w:r>
      <w:r>
        <w:rPr>
          <w:rFonts w:hint="cs" w:ascii="Gisha" w:hAnsi="Gisha" w:cs="Gisha"/>
          <w:rtl/>
        </w:rPr>
        <w:t xml:space="preserve"> קושי לשמור על קשב יחד עם התנהגות </w:t>
      </w:r>
      <w:proofErr w:type="spellStart"/>
      <w:r>
        <w:rPr>
          <w:rFonts w:hint="cs" w:ascii="Gisha" w:hAnsi="Gisha" w:cs="Gisha"/>
          <w:rtl/>
        </w:rPr>
        <w:t>היפרקאטיבית</w:t>
      </w:r>
      <w:proofErr w:type="spellEnd"/>
      <w:r>
        <w:rPr>
          <w:rFonts w:hint="cs" w:ascii="Gisha" w:hAnsi="Gisha" w:cs="Gisha"/>
          <w:rtl/>
        </w:rPr>
        <w:t xml:space="preserve"> ואימפולסיבית. </w:t>
      </w:r>
    </w:p>
    <w:p w:rsidRPr="001C20B2" w:rsidR="00A26A66" w:rsidP="00A26A66" w:rsidRDefault="00A26A66" w14:paraId="7CC3B683" w14:textId="77777777">
      <w:pPr>
        <w:spacing w:after="240" w:line="276" w:lineRule="auto"/>
        <w:rPr>
          <w:rFonts w:ascii="Gisha" w:hAnsi="Gisha" w:cs="Gisha"/>
          <w:rtl/>
        </w:rPr>
      </w:pPr>
      <w:r>
        <w:rPr>
          <w:rFonts w:hint="cs" w:ascii="Gisha" w:hAnsi="Gisha" w:cs="Gisha"/>
          <w:u w:val="single"/>
          <w:rtl/>
        </w:rPr>
        <w:t>מאפיינים נוספים:</w:t>
      </w:r>
    </w:p>
    <w:p w:rsidRPr="002C0460" w:rsidR="00A26A66" w:rsidP="00A26A66" w:rsidRDefault="00A26A66" w14:paraId="7B3DC2C9" w14:textId="77777777">
      <w:pPr>
        <w:spacing w:after="240" w:line="276" w:lineRule="auto"/>
        <w:rPr>
          <w:rFonts w:ascii="Gisha" w:hAnsi="Gisha" w:cs="Gisha"/>
          <w:u w:val="single"/>
          <w:rtl/>
        </w:rPr>
      </w:pPr>
      <w:r w:rsidRPr="002C0460">
        <w:rPr>
          <w:rFonts w:ascii="Gisha" w:hAnsi="Gisha" w:cs="Gisha"/>
          <w:u w:val="single"/>
          <w:rtl/>
        </w:rPr>
        <w:t>א. תנועתיות</w:t>
      </w:r>
      <w:r w:rsidRPr="002C0460">
        <w:rPr>
          <w:rFonts w:hint="cs" w:ascii="Arial" w:hAnsi="Arial" w:cs="Arial"/>
          <w:u w:val="single"/>
          <w:rtl/>
        </w:rPr>
        <w:t> </w:t>
      </w:r>
      <w:r w:rsidRPr="002C0460">
        <w:rPr>
          <w:rFonts w:ascii="Gisha" w:hAnsi="Gisha" w:cs="Gisha"/>
          <w:u w:val="single"/>
          <w:rtl/>
        </w:rPr>
        <w:t> </w:t>
      </w:r>
    </w:p>
    <w:p w:rsidRPr="001C20B2" w:rsidR="00A26A66" w:rsidP="00A26A66" w:rsidRDefault="00A26A66" w14:paraId="0B669B53" w14:textId="77777777">
      <w:pPr>
        <w:spacing w:after="240" w:line="276" w:lineRule="auto"/>
        <w:rPr>
          <w:rFonts w:ascii="Gisha" w:hAnsi="Gisha" w:cs="Gisha"/>
          <w:rtl/>
        </w:rPr>
      </w:pPr>
      <w:proofErr w:type="spellStart"/>
      <w:r w:rsidRPr="001C20B2">
        <w:rPr>
          <w:rFonts w:ascii="Gisha" w:hAnsi="Gisha" w:cs="Gisha"/>
          <w:rtl/>
        </w:rPr>
        <w:t>ילדים</w:t>
      </w:r>
      <w:r>
        <w:rPr>
          <w:rFonts w:hint="cs" w:ascii="Gisha" w:hAnsi="Gisha" w:cs="Gisha"/>
          <w:rtl/>
        </w:rPr>
        <w:t>.ות</w:t>
      </w:r>
      <w:proofErr w:type="spellEnd"/>
      <w:r w:rsidRPr="001C20B2">
        <w:rPr>
          <w:rFonts w:ascii="Gisha" w:hAnsi="Gisha" w:cs="Gisha"/>
          <w:rtl/>
        </w:rPr>
        <w:t xml:space="preserve"> המאובחנים כבעלי הפרעת קשב וריכוז ופעילות יתר נוטים לתנועתיות רבה </w:t>
      </w:r>
      <w:r>
        <w:rPr>
          <w:rFonts w:hint="cs" w:ascii="Gisha" w:hAnsi="Gisha" w:cs="Gisha"/>
          <w:rtl/>
        </w:rPr>
        <w:t>ולהיות מוסחים בקלות. על כן חשוב</w:t>
      </w:r>
      <w:r w:rsidRPr="001C20B2">
        <w:rPr>
          <w:rFonts w:ascii="Gisha" w:hAnsi="Gisha" w:cs="Gisha"/>
          <w:rtl/>
        </w:rPr>
        <w:t xml:space="preserve"> להכיר את המסיחים ( רגישות שמיעתית, רגישות תחושתית) ולבחון את הצרכים האישים</w:t>
      </w:r>
      <w:r w:rsidRPr="001C20B2">
        <w:rPr>
          <w:rFonts w:hint="cs" w:ascii="Arial" w:hAnsi="Arial" w:cs="Arial"/>
          <w:rtl/>
        </w:rPr>
        <w:t> </w:t>
      </w:r>
      <w:r w:rsidRPr="001C20B2">
        <w:rPr>
          <w:rFonts w:ascii="Gisha" w:hAnsi="Gisha" w:cs="Gisha"/>
          <w:rtl/>
        </w:rPr>
        <w:t>והקבוצתיים ליצירת מרחב אישי וחברתי מוגן ומאפשר.</w:t>
      </w:r>
      <w:r w:rsidRPr="001C20B2">
        <w:rPr>
          <w:rFonts w:hint="cs" w:ascii="Arial" w:hAnsi="Arial" w:cs="Arial"/>
          <w:rtl/>
        </w:rPr>
        <w:t> </w:t>
      </w:r>
      <w:r w:rsidRPr="001C20B2">
        <w:rPr>
          <w:rFonts w:ascii="Gisha" w:hAnsi="Gisha" w:cs="Gisha"/>
          <w:rtl/>
        </w:rPr>
        <w:t> </w:t>
      </w:r>
    </w:p>
    <w:p w:rsidRPr="002C0460" w:rsidR="00A26A66" w:rsidP="00A26A66" w:rsidRDefault="00A26A66" w14:paraId="7A616DD4" w14:textId="77777777">
      <w:pPr>
        <w:spacing w:after="240" w:line="276" w:lineRule="auto"/>
        <w:rPr>
          <w:rFonts w:ascii="Gisha" w:hAnsi="Gisha" w:cs="Gisha"/>
          <w:u w:val="single"/>
          <w:rtl/>
        </w:rPr>
      </w:pPr>
      <w:r w:rsidRPr="002C0460">
        <w:rPr>
          <w:rFonts w:ascii="Gisha" w:hAnsi="Gisha" w:cs="Gisha"/>
          <w:u w:val="single"/>
          <w:rtl/>
        </w:rPr>
        <w:t>ב. ניתוקים</w:t>
      </w:r>
      <w:r w:rsidRPr="002C0460">
        <w:rPr>
          <w:rFonts w:hint="cs" w:ascii="Arial" w:hAnsi="Arial" w:cs="Arial"/>
          <w:u w:val="single"/>
          <w:rtl/>
        </w:rPr>
        <w:t> </w:t>
      </w:r>
      <w:r w:rsidRPr="002C0460">
        <w:rPr>
          <w:rFonts w:ascii="Gisha" w:hAnsi="Gisha" w:cs="Gisha"/>
          <w:u w:val="single"/>
          <w:rtl/>
        </w:rPr>
        <w:t> </w:t>
      </w:r>
    </w:p>
    <w:p w:rsidRPr="001C20B2" w:rsidR="00A26A66" w:rsidP="00A26A66" w:rsidRDefault="00A26A66" w14:paraId="06BF6471" w14:textId="77777777">
      <w:pPr>
        <w:spacing w:after="240" w:line="276" w:lineRule="auto"/>
        <w:rPr>
          <w:rFonts w:ascii="Gisha" w:hAnsi="Gisha" w:cs="Gisha"/>
          <w:rtl/>
        </w:rPr>
      </w:pPr>
      <w:proofErr w:type="spellStart"/>
      <w:r w:rsidRPr="001C20B2">
        <w:rPr>
          <w:rFonts w:ascii="Gisha" w:hAnsi="Gisha" w:cs="Gisha"/>
          <w:rtl/>
        </w:rPr>
        <w:t>תלמידים</w:t>
      </w:r>
      <w:r w:rsidRPr="001C20B2">
        <w:rPr>
          <w:rFonts w:hint="cs" w:ascii="Gisha" w:hAnsi="Gisha" w:cs="Gisha"/>
          <w:rtl/>
        </w:rPr>
        <w:t>.ות</w:t>
      </w:r>
      <w:proofErr w:type="spellEnd"/>
      <w:r w:rsidRPr="001C20B2">
        <w:rPr>
          <w:rFonts w:ascii="Gisha" w:hAnsi="Gisha" w:cs="Gisha"/>
          <w:rtl/>
        </w:rPr>
        <w:t xml:space="preserve"> </w:t>
      </w:r>
      <w:r w:rsidRPr="001C20B2">
        <w:rPr>
          <w:rFonts w:hint="cs" w:ascii="Gisha" w:hAnsi="Gisha" w:cs="Gisha"/>
          <w:rtl/>
        </w:rPr>
        <w:t>עם</w:t>
      </w:r>
      <w:r w:rsidRPr="001C20B2">
        <w:rPr>
          <w:rFonts w:ascii="Gisha" w:hAnsi="Gisha" w:cs="Gisha"/>
          <w:rtl/>
        </w:rPr>
        <w:t xml:space="preserve"> הפרעת קשב וריכוז מתקשים להישאר באותה רמת עניין לאורך זמן</w:t>
      </w:r>
      <w:r>
        <w:rPr>
          <w:rFonts w:hint="cs" w:ascii="Arial" w:hAnsi="Arial" w:cs="Arial"/>
          <w:rtl/>
        </w:rPr>
        <w:t>.</w:t>
      </w:r>
    </w:p>
    <w:p w:rsidRPr="001C20B2" w:rsidR="00A26A66" w:rsidP="00A26A66" w:rsidRDefault="00A26A66" w14:paraId="777CF16E" w14:textId="77777777">
      <w:pPr>
        <w:spacing w:after="240" w:line="276" w:lineRule="auto"/>
        <w:rPr>
          <w:rFonts w:ascii="Gisha" w:hAnsi="Gisha" w:cs="Gisha"/>
          <w:rtl/>
        </w:rPr>
      </w:pPr>
      <w:r>
        <w:rPr>
          <w:rFonts w:hint="cs" w:ascii="Gisha" w:hAnsi="Gisha" w:cs="Gisha"/>
          <w:rtl/>
        </w:rPr>
        <w:t xml:space="preserve">על כן </w:t>
      </w:r>
      <w:r w:rsidRPr="001C20B2">
        <w:rPr>
          <w:rFonts w:ascii="Gisha" w:hAnsi="Gisha" w:cs="Gisha"/>
          <w:rtl/>
        </w:rPr>
        <w:t xml:space="preserve">חשוב להקפיד על רצפי חשיבה </w:t>
      </w:r>
      <w:r>
        <w:rPr>
          <w:rFonts w:hint="cs" w:ascii="Gisha" w:hAnsi="Gisha" w:cs="Gisha"/>
          <w:rtl/>
        </w:rPr>
        <w:t xml:space="preserve">וקשב </w:t>
      </w:r>
      <w:r w:rsidRPr="001C20B2">
        <w:rPr>
          <w:rFonts w:ascii="Gisha" w:hAnsi="Gisha" w:cs="Gisha"/>
          <w:rtl/>
        </w:rPr>
        <w:t>קצרים וממוקדים</w:t>
      </w:r>
      <w:r>
        <w:rPr>
          <w:rFonts w:hint="cs" w:ascii="Gisha" w:hAnsi="Gisha" w:cs="Gisha"/>
          <w:rtl/>
        </w:rPr>
        <w:t>,</w:t>
      </w:r>
      <w:r w:rsidRPr="001C20B2">
        <w:rPr>
          <w:rFonts w:ascii="Gisha" w:hAnsi="Gisha" w:cs="Gisha"/>
          <w:rtl/>
        </w:rPr>
        <w:t xml:space="preserve"> וגירויים מסקרנים כפתיח לכל רצף.</w:t>
      </w:r>
      <w:r w:rsidRPr="001C20B2">
        <w:rPr>
          <w:rFonts w:hint="cs" w:ascii="Arial" w:hAnsi="Arial" w:cs="Arial"/>
          <w:rtl/>
        </w:rPr>
        <w:t> </w:t>
      </w:r>
      <w:r w:rsidRPr="001C20B2">
        <w:rPr>
          <w:rFonts w:ascii="Gisha" w:hAnsi="Gisha" w:cs="Gisha"/>
          <w:rtl/>
        </w:rPr>
        <w:t> </w:t>
      </w:r>
    </w:p>
    <w:p w:rsidRPr="002C0460" w:rsidR="00A26A66" w:rsidP="00A26A66" w:rsidRDefault="00A26A66" w14:paraId="0F46F383" w14:textId="77777777">
      <w:pPr>
        <w:spacing w:after="240" w:line="276" w:lineRule="auto"/>
        <w:rPr>
          <w:rFonts w:ascii="Gisha" w:hAnsi="Gisha" w:cs="Gisha"/>
          <w:u w:val="single"/>
          <w:rtl/>
        </w:rPr>
      </w:pPr>
      <w:r w:rsidRPr="002C0460">
        <w:rPr>
          <w:rFonts w:ascii="Gisha" w:hAnsi="Gisha" w:cs="Gisha"/>
          <w:u w:val="single"/>
          <w:rtl/>
        </w:rPr>
        <w:t>ג. תחושת ערך עצמי</w:t>
      </w:r>
      <w:r w:rsidRPr="002C0460">
        <w:rPr>
          <w:rFonts w:hint="cs" w:ascii="Arial" w:hAnsi="Arial" w:cs="Arial"/>
          <w:u w:val="single"/>
          <w:rtl/>
        </w:rPr>
        <w:t> </w:t>
      </w:r>
      <w:r w:rsidRPr="002C0460">
        <w:rPr>
          <w:rFonts w:ascii="Gisha" w:hAnsi="Gisha" w:cs="Gisha"/>
          <w:u w:val="single"/>
          <w:rtl/>
        </w:rPr>
        <w:t> </w:t>
      </w:r>
    </w:p>
    <w:p w:rsidR="00A26A66" w:rsidP="00A26A66" w:rsidRDefault="00A26A66" w14:paraId="2FF8A775" w14:textId="77777777">
      <w:pPr>
        <w:spacing w:after="240" w:line="276" w:lineRule="auto"/>
        <w:rPr>
          <w:rFonts w:ascii="Gisha" w:hAnsi="Gisha" w:cs="Gisha"/>
          <w:rtl/>
        </w:rPr>
      </w:pPr>
      <w:r w:rsidRPr="001C20B2">
        <w:rPr>
          <w:rFonts w:ascii="Gisha" w:hAnsi="Gisha" w:cs="Gisha"/>
          <w:rtl/>
        </w:rPr>
        <w:t xml:space="preserve">תחושת הערך העצמי </w:t>
      </w:r>
      <w:r>
        <w:rPr>
          <w:rFonts w:hint="cs" w:ascii="Gisha" w:hAnsi="Gisha" w:cs="Gisha"/>
          <w:rtl/>
        </w:rPr>
        <w:t>עשויה להיפגע</w:t>
      </w:r>
      <w:r w:rsidRPr="001C20B2">
        <w:rPr>
          <w:rFonts w:ascii="Gisha" w:hAnsi="Gisha" w:cs="Gisha"/>
          <w:rtl/>
        </w:rPr>
        <w:t xml:space="preserve"> בשל הישגים נמוכים מן היכולת,</w:t>
      </w:r>
      <w:r>
        <w:rPr>
          <w:rFonts w:hint="cs" w:ascii="Gisha" w:hAnsi="Gisha" w:cs="Gisha"/>
          <w:rtl/>
        </w:rPr>
        <w:t xml:space="preserve"> ויכולים להרגיש שאינם עומדים בציפיות ומשיגים את יעדיהם. חוויה זו </w:t>
      </w:r>
      <w:r w:rsidRPr="001C20B2">
        <w:rPr>
          <w:rFonts w:ascii="Gisha" w:hAnsi="Gisha" w:cs="Gisha"/>
          <w:rtl/>
        </w:rPr>
        <w:t>עשויה להוביל לחוסר אונים</w:t>
      </w:r>
      <w:r>
        <w:rPr>
          <w:rFonts w:hint="cs" w:ascii="Gisha" w:hAnsi="Gisha" w:cs="Gisha"/>
          <w:rtl/>
        </w:rPr>
        <w:t xml:space="preserve">, לתסכול ולתחושת כישלון מתמדת. </w:t>
      </w:r>
    </w:p>
    <w:p w:rsidRPr="001C20B2" w:rsidR="00A26A66" w:rsidP="00A26A66" w:rsidRDefault="00A26A66" w14:paraId="713CF630" w14:textId="77777777">
      <w:pPr>
        <w:spacing w:after="240" w:line="276" w:lineRule="auto"/>
        <w:rPr>
          <w:rFonts w:ascii="Gisha" w:hAnsi="Gisha" w:cs="Gisha"/>
          <w:rtl/>
        </w:rPr>
      </w:pPr>
      <w:r>
        <w:rPr>
          <w:rFonts w:hint="cs" w:ascii="Gisha" w:hAnsi="Gisha" w:cs="Gisha"/>
          <w:rtl/>
        </w:rPr>
        <w:t xml:space="preserve">על כן, חשוב יותר מתמיד להתבונן על </w:t>
      </w:r>
      <w:proofErr w:type="spellStart"/>
      <w:r>
        <w:rPr>
          <w:rFonts w:hint="cs" w:ascii="Gisha" w:hAnsi="Gisha" w:cs="Gisha"/>
          <w:rtl/>
        </w:rPr>
        <w:t>הילד.ה</w:t>
      </w:r>
      <w:proofErr w:type="spellEnd"/>
      <w:r>
        <w:rPr>
          <w:rFonts w:hint="cs" w:ascii="Gisha" w:hAnsi="Gisha" w:cs="Gisha"/>
          <w:rtl/>
        </w:rPr>
        <w:t xml:space="preserve"> דרך </w:t>
      </w:r>
      <w:r w:rsidRPr="0042633D">
        <w:rPr>
          <w:rFonts w:ascii="Gisha" w:hAnsi="Gisha" w:cs="Gisha"/>
          <w:rtl/>
        </w:rPr>
        <w:t>גישת הכוחות</w:t>
      </w:r>
      <w:r>
        <w:rPr>
          <w:rFonts w:hint="cs" w:ascii="Gisha" w:hAnsi="Gisha" w:cs="Gisha"/>
          <w:rtl/>
        </w:rPr>
        <w:t xml:space="preserve"> - </w:t>
      </w:r>
      <w:r w:rsidRPr="0042633D">
        <w:rPr>
          <w:rFonts w:ascii="Gisha" w:hAnsi="Gisha" w:cs="Gisha"/>
          <w:rtl/>
        </w:rPr>
        <w:t>מציאת יכולות ותחומי חוזק</w:t>
      </w:r>
      <w:r>
        <w:rPr>
          <w:rFonts w:hint="cs" w:ascii="Gisha" w:hAnsi="Gisha" w:cs="Gisha"/>
          <w:rtl/>
        </w:rPr>
        <w:t xml:space="preserve">, כמו גם לספק </w:t>
      </w:r>
      <w:r w:rsidRPr="0042633D">
        <w:rPr>
          <w:rFonts w:ascii="Gisha" w:hAnsi="Gisha" w:cs="Gisha"/>
          <w:rtl/>
        </w:rPr>
        <w:t xml:space="preserve">תמיכה, חיזוק והעצמה, </w:t>
      </w:r>
      <w:r>
        <w:rPr>
          <w:rFonts w:hint="cs" w:ascii="Gisha" w:hAnsi="Gisha" w:cs="Gisha"/>
          <w:rtl/>
        </w:rPr>
        <w:t>ו</w:t>
      </w:r>
      <w:r w:rsidRPr="0042633D">
        <w:rPr>
          <w:rFonts w:ascii="Gisha" w:hAnsi="Gisha" w:cs="Gisha"/>
          <w:rtl/>
        </w:rPr>
        <w:t>יחס אישי</w:t>
      </w:r>
      <w:r>
        <w:rPr>
          <w:rFonts w:hint="cs" w:ascii="Gisha" w:hAnsi="Gisha" w:cs="Gisha"/>
          <w:rtl/>
        </w:rPr>
        <w:t xml:space="preserve">. </w:t>
      </w:r>
    </w:p>
    <w:p w:rsidRPr="00A24EE9" w:rsidR="00A26A66" w:rsidP="00A26A66" w:rsidRDefault="00A26A66" w14:paraId="4ABD829A" w14:textId="77777777">
      <w:pPr>
        <w:spacing w:after="240" w:line="276" w:lineRule="auto"/>
        <w:rPr>
          <w:rFonts w:ascii="Gisha" w:hAnsi="Gisha" w:cs="Gisha"/>
          <w:u w:val="single"/>
          <w:rtl/>
        </w:rPr>
      </w:pPr>
      <w:r w:rsidRPr="00A24EE9">
        <w:rPr>
          <w:rFonts w:ascii="Gisha" w:hAnsi="Gisha" w:cs="Gisha"/>
          <w:u w:val="single"/>
          <w:rtl/>
        </w:rPr>
        <w:t xml:space="preserve">ד. </w:t>
      </w:r>
      <w:r>
        <w:rPr>
          <w:rFonts w:hint="cs" w:ascii="Gisha" w:hAnsi="Gisha" w:cs="Gisha"/>
          <w:u w:val="single"/>
          <w:rtl/>
        </w:rPr>
        <w:t>קשיים חברתיים</w:t>
      </w:r>
      <w:r w:rsidRPr="00A24EE9">
        <w:rPr>
          <w:rFonts w:ascii="Gisha" w:hAnsi="Gisha" w:cs="Gisha"/>
          <w:u w:val="single"/>
          <w:rtl/>
        </w:rPr>
        <w:t> </w:t>
      </w:r>
    </w:p>
    <w:p w:rsidRPr="001C20B2" w:rsidR="00A26A66" w:rsidP="00A26A66" w:rsidRDefault="00A26A66" w14:paraId="63482ED3" w14:textId="77777777">
      <w:pPr>
        <w:spacing w:after="240" w:line="276" w:lineRule="auto"/>
        <w:rPr>
          <w:rFonts w:ascii="Gisha" w:hAnsi="Gisha" w:cs="Gisha"/>
          <w:rtl/>
        </w:rPr>
      </w:pPr>
      <w:proofErr w:type="spellStart"/>
      <w:r>
        <w:rPr>
          <w:rFonts w:hint="cs" w:ascii="Gisha" w:hAnsi="Gisha" w:cs="Gisha"/>
          <w:rtl/>
        </w:rPr>
        <w:t>ילדים</w:t>
      </w:r>
      <w:r w:rsidRPr="001C20B2">
        <w:rPr>
          <w:rFonts w:hint="cs" w:ascii="Gisha" w:hAnsi="Gisha" w:cs="Gisha"/>
          <w:rtl/>
        </w:rPr>
        <w:t>.ות</w:t>
      </w:r>
      <w:proofErr w:type="spellEnd"/>
      <w:r w:rsidRPr="001C20B2">
        <w:rPr>
          <w:rFonts w:ascii="Gisha" w:hAnsi="Gisha" w:cs="Gisha"/>
          <w:rtl/>
        </w:rPr>
        <w:t xml:space="preserve"> </w:t>
      </w:r>
      <w:r w:rsidRPr="001C20B2">
        <w:rPr>
          <w:rFonts w:hint="cs" w:ascii="Gisha" w:hAnsi="Gisha" w:cs="Gisha"/>
          <w:rtl/>
        </w:rPr>
        <w:t>עם</w:t>
      </w:r>
      <w:r w:rsidRPr="001C20B2">
        <w:rPr>
          <w:rFonts w:ascii="Gisha" w:hAnsi="Gisha" w:cs="Gisha"/>
          <w:rtl/>
        </w:rPr>
        <w:t xml:space="preserve"> הפרעת קשב וריכוז עשויים לקלוט מצבים חברתיים שלא באופן שלם , אופן תגובתם ודפוסי</w:t>
      </w:r>
      <w:r w:rsidRPr="001C20B2">
        <w:rPr>
          <w:rFonts w:hint="cs" w:ascii="Arial" w:hAnsi="Arial" w:cs="Arial"/>
          <w:rtl/>
        </w:rPr>
        <w:t> </w:t>
      </w:r>
      <w:r w:rsidRPr="001C20B2">
        <w:rPr>
          <w:rFonts w:ascii="Gisha" w:hAnsi="Gisha" w:cs="Gisha"/>
          <w:rtl/>
        </w:rPr>
        <w:t xml:space="preserve">ההצטרפות שלהם לפעילות עשויים להיות </w:t>
      </w:r>
      <w:r>
        <w:rPr>
          <w:rFonts w:hint="cs" w:ascii="Gisha" w:hAnsi="Gisha" w:cs="Gisha"/>
          <w:rtl/>
        </w:rPr>
        <w:t>לא</w:t>
      </w:r>
      <w:r w:rsidRPr="001C20B2">
        <w:rPr>
          <w:rFonts w:ascii="Gisha" w:hAnsi="Gisha" w:cs="Gisha"/>
          <w:rtl/>
        </w:rPr>
        <w:t xml:space="preserve"> מותאמים,</w:t>
      </w:r>
      <w:r w:rsidRPr="001C20B2">
        <w:rPr>
          <w:rFonts w:hint="cs" w:ascii="Gisha" w:hAnsi="Gisha" w:cs="Gisha"/>
          <w:rtl/>
        </w:rPr>
        <w:t xml:space="preserve"> </w:t>
      </w:r>
      <w:r w:rsidRPr="001C20B2">
        <w:rPr>
          <w:rFonts w:ascii="Gisha" w:hAnsi="Gisha" w:cs="Gisha"/>
          <w:rtl/>
        </w:rPr>
        <w:t>תופעה המזמינה דחייה, עלבון, תוקפנות ועוד.</w:t>
      </w:r>
      <w:r w:rsidRPr="001C20B2">
        <w:rPr>
          <w:rFonts w:hint="cs" w:ascii="Arial" w:hAnsi="Arial" w:cs="Arial"/>
          <w:rtl/>
        </w:rPr>
        <w:t> </w:t>
      </w:r>
      <w:r w:rsidRPr="001C20B2">
        <w:rPr>
          <w:rFonts w:ascii="Gisha" w:hAnsi="Gisha" w:cs="Gisha"/>
          <w:rtl/>
        </w:rPr>
        <w:t> </w:t>
      </w:r>
    </w:p>
    <w:p w:rsidRPr="001C20B2" w:rsidR="00A26A66" w:rsidP="00A26A66" w:rsidRDefault="00A26A66" w14:paraId="63394F88" w14:textId="77777777">
      <w:pPr>
        <w:spacing w:after="240" w:line="276" w:lineRule="auto"/>
        <w:rPr>
          <w:rFonts w:ascii="Gisha" w:hAnsi="Gisha" w:cs="Gisha"/>
          <w:rtl/>
        </w:rPr>
      </w:pPr>
      <w:r w:rsidRPr="001C20B2">
        <w:rPr>
          <w:rFonts w:ascii="Gisha" w:hAnsi="Gisha" w:cs="Gisha"/>
          <w:rtl/>
        </w:rPr>
        <w:t xml:space="preserve">הדגש </w:t>
      </w:r>
      <w:r>
        <w:rPr>
          <w:rFonts w:hint="cs" w:ascii="Gisha" w:hAnsi="Gisha" w:cs="Gisha"/>
          <w:rtl/>
        </w:rPr>
        <w:t>ל</w:t>
      </w:r>
      <w:r w:rsidRPr="001C20B2">
        <w:rPr>
          <w:rFonts w:ascii="Gisha" w:hAnsi="Gisha" w:cs="Gisha"/>
          <w:rtl/>
        </w:rPr>
        <w:t>התאמה:</w:t>
      </w:r>
      <w:r w:rsidRPr="001C20B2">
        <w:rPr>
          <w:rFonts w:hint="cs" w:ascii="Arial" w:hAnsi="Arial" w:cs="Arial"/>
          <w:rtl/>
        </w:rPr>
        <w:t> </w:t>
      </w:r>
      <w:r w:rsidRPr="001C20B2">
        <w:rPr>
          <w:rFonts w:ascii="Gisha" w:hAnsi="Gisha" w:cs="Gisha"/>
          <w:rtl/>
        </w:rPr>
        <w:t> </w:t>
      </w:r>
    </w:p>
    <w:p w:rsidRPr="001C20B2" w:rsidR="00A26A66" w:rsidP="00A26A66" w:rsidRDefault="00A26A66" w14:paraId="28AD106A" w14:textId="77777777">
      <w:pPr>
        <w:spacing w:after="240" w:line="276" w:lineRule="auto"/>
        <w:rPr>
          <w:rFonts w:ascii="Gisha" w:hAnsi="Gisha" w:cs="Gisha"/>
          <w:rtl/>
        </w:rPr>
      </w:pPr>
      <w:r w:rsidRPr="001C20B2">
        <w:rPr>
          <w:rFonts w:ascii="Gisha" w:hAnsi="Gisha" w:cs="Gisha"/>
          <w:rtl/>
        </w:rPr>
        <w:t xml:space="preserve">חשוב לאפשר תרגול של קריאת מצבים רלוונטיים </w:t>
      </w:r>
      <w:r>
        <w:rPr>
          <w:rFonts w:hint="cs" w:ascii="Gisha" w:hAnsi="Gisha" w:cs="Gisha"/>
          <w:rtl/>
        </w:rPr>
        <w:t xml:space="preserve">ועזרה בתיווך של מקרה שקרה דרך נקודת מבט נוספת </w:t>
      </w:r>
      <w:r w:rsidRPr="001C20B2">
        <w:rPr>
          <w:rFonts w:ascii="Gisha" w:hAnsi="Gisha" w:cs="Gisha"/>
          <w:rtl/>
        </w:rPr>
        <w:t xml:space="preserve">באמצעות </w:t>
      </w:r>
      <w:r>
        <w:rPr>
          <w:rFonts w:hint="cs" w:ascii="Gisha" w:hAnsi="Gisha" w:cs="Gisha"/>
          <w:rtl/>
        </w:rPr>
        <w:t>שאילת שאלות</w:t>
      </w:r>
      <w:r w:rsidRPr="001C20B2">
        <w:rPr>
          <w:rFonts w:ascii="Gisha" w:hAnsi="Gisha" w:cs="Gisha"/>
          <w:rtl/>
        </w:rPr>
        <w:t>: מה קרה? איפה זה קרה? מי</w:t>
      </w:r>
      <w:r w:rsidRPr="001C20B2">
        <w:rPr>
          <w:rFonts w:hint="cs" w:ascii="Arial" w:hAnsi="Arial" w:cs="Arial"/>
          <w:rtl/>
        </w:rPr>
        <w:t> </w:t>
      </w:r>
      <w:r w:rsidRPr="001C20B2">
        <w:rPr>
          <w:rFonts w:ascii="Gisha" w:hAnsi="Gisha" w:cs="Gisha"/>
          <w:rtl/>
        </w:rPr>
        <w:t>השתתף? מי נכח וראה? מה הרגשתי ? מה עשיתי?</w:t>
      </w:r>
      <w:r w:rsidRPr="001C20B2">
        <w:rPr>
          <w:rFonts w:hint="cs" w:ascii="Arial" w:hAnsi="Arial" w:cs="Arial"/>
          <w:rtl/>
        </w:rPr>
        <w:t> </w:t>
      </w:r>
      <w:r w:rsidRPr="001C20B2">
        <w:rPr>
          <w:rFonts w:ascii="Gisha" w:hAnsi="Gisha" w:cs="Gisha"/>
          <w:rtl/>
        </w:rPr>
        <w:t>האם ניתן היה לעשות אחרת? מה היה תלוי בי ומה לא? כמו כן חשוב להיעזר בקבוצה לקבלת נקודות מבט</w:t>
      </w:r>
      <w:r w:rsidRPr="001C20B2">
        <w:rPr>
          <w:rFonts w:hint="cs" w:ascii="Arial" w:hAnsi="Arial" w:cs="Arial"/>
          <w:rtl/>
        </w:rPr>
        <w:t> </w:t>
      </w:r>
      <w:r w:rsidRPr="001C20B2">
        <w:rPr>
          <w:rFonts w:ascii="Gisha" w:hAnsi="Gisha" w:cs="Gisha"/>
          <w:rtl/>
        </w:rPr>
        <w:t>שונות.</w:t>
      </w:r>
      <w:r w:rsidRPr="001C20B2">
        <w:rPr>
          <w:rFonts w:hint="cs" w:ascii="Arial" w:hAnsi="Arial" w:cs="Arial"/>
          <w:rtl/>
        </w:rPr>
        <w:t> </w:t>
      </w:r>
      <w:r w:rsidRPr="001C20B2">
        <w:rPr>
          <w:rFonts w:ascii="Gisha" w:hAnsi="Gisha" w:cs="Gisha"/>
          <w:rtl/>
        </w:rPr>
        <w:t> </w:t>
      </w:r>
    </w:p>
    <w:p w:rsidRPr="00853F23" w:rsidR="00A26A66" w:rsidP="00A26A66" w:rsidRDefault="00A26A66" w14:paraId="125B7D97" w14:textId="77777777">
      <w:pPr>
        <w:spacing w:after="240" w:line="276" w:lineRule="auto"/>
        <w:rPr>
          <w:rFonts w:ascii="Gisha" w:hAnsi="Gisha" w:cs="Gisha"/>
          <w:u w:val="single"/>
          <w:rtl/>
        </w:rPr>
      </w:pPr>
      <w:r w:rsidRPr="00853F23">
        <w:rPr>
          <w:rFonts w:ascii="Gisha" w:hAnsi="Gisha" w:cs="Gisha"/>
          <w:u w:val="single"/>
          <w:rtl/>
        </w:rPr>
        <w:t>ה. גבולות</w:t>
      </w:r>
      <w:r w:rsidRPr="00853F23">
        <w:rPr>
          <w:rFonts w:hint="cs" w:ascii="Arial" w:hAnsi="Arial" w:cs="Arial"/>
          <w:u w:val="single"/>
          <w:rtl/>
        </w:rPr>
        <w:t> </w:t>
      </w:r>
      <w:r w:rsidRPr="00853F23">
        <w:rPr>
          <w:rFonts w:ascii="Gisha" w:hAnsi="Gisha" w:cs="Gisha"/>
          <w:u w:val="single"/>
          <w:rtl/>
        </w:rPr>
        <w:t> </w:t>
      </w:r>
    </w:p>
    <w:p w:rsidR="00A26A66" w:rsidP="00A26A66" w:rsidRDefault="00A26A66" w14:paraId="5AEDBD7B" w14:textId="77777777">
      <w:pPr>
        <w:spacing w:after="240" w:line="276" w:lineRule="auto"/>
        <w:rPr>
          <w:rFonts w:ascii="Gisha" w:hAnsi="Gisha" w:cs="Gisha"/>
          <w:rtl/>
        </w:rPr>
      </w:pPr>
      <w:r w:rsidRPr="001C20B2">
        <w:rPr>
          <w:rFonts w:ascii="Gisha" w:hAnsi="Gisha" w:cs="Gisha"/>
          <w:rtl/>
        </w:rPr>
        <w:t xml:space="preserve">קושי בקבלת גבולות וקושי ביכולת לדחות סיפוקים יכולים להוביל להתנהגות </w:t>
      </w:r>
      <w:proofErr w:type="spellStart"/>
      <w:r w:rsidRPr="001C20B2">
        <w:rPr>
          <w:rFonts w:ascii="Gisha" w:hAnsi="Gisha" w:cs="Gisha"/>
          <w:rtl/>
        </w:rPr>
        <w:t>סיכונית</w:t>
      </w:r>
      <w:proofErr w:type="spellEnd"/>
      <w:r w:rsidRPr="001C20B2">
        <w:rPr>
          <w:rFonts w:ascii="Gisha" w:hAnsi="Gisha" w:cs="Gisha"/>
          <w:rtl/>
        </w:rPr>
        <w:t xml:space="preserve"> ולחשוף</w:t>
      </w:r>
      <w:r w:rsidRPr="001C20B2">
        <w:rPr>
          <w:rFonts w:hint="cs" w:ascii="Arial" w:hAnsi="Arial" w:cs="Arial"/>
          <w:rtl/>
        </w:rPr>
        <w:t> </w:t>
      </w:r>
      <w:r w:rsidRPr="001C20B2">
        <w:rPr>
          <w:rFonts w:ascii="Gisha" w:hAnsi="Gisha" w:cs="Gisha"/>
          <w:rtl/>
        </w:rPr>
        <w:t>אותו למצבי סיכון (התנהגות מינית לא מותאמת, שימוש בסמים</w:t>
      </w:r>
      <w:r w:rsidRPr="001C20B2">
        <w:rPr>
          <w:rFonts w:hint="cs" w:ascii="Gisha" w:hAnsi="Gisha" w:cs="Gisha"/>
          <w:rtl/>
        </w:rPr>
        <w:t xml:space="preserve"> </w:t>
      </w:r>
      <w:r w:rsidRPr="001C20B2">
        <w:rPr>
          <w:rFonts w:ascii="Gisha" w:hAnsi="Gisha" w:cs="Gisha"/>
          <w:rtl/>
        </w:rPr>
        <w:t>ובאלכוהול ועוד).</w:t>
      </w:r>
      <w:r w:rsidRPr="001C20B2">
        <w:rPr>
          <w:rFonts w:hint="cs" w:ascii="Arial" w:hAnsi="Arial" w:cs="Arial"/>
          <w:rtl/>
        </w:rPr>
        <w:t> </w:t>
      </w:r>
      <w:r w:rsidRPr="001C20B2">
        <w:rPr>
          <w:rFonts w:ascii="Gisha" w:hAnsi="Gisha" w:cs="Gisha"/>
          <w:rtl/>
        </w:rPr>
        <w:t> </w:t>
      </w:r>
    </w:p>
    <w:p w:rsidRPr="001C20B2" w:rsidR="00A26A66" w:rsidP="00A26A66" w:rsidRDefault="00A26A66" w14:paraId="6D8AF74A" w14:textId="77777777">
      <w:pPr>
        <w:spacing w:after="240" w:line="276" w:lineRule="auto"/>
        <w:rPr>
          <w:rFonts w:ascii="Gisha" w:hAnsi="Gisha" w:cs="Gisha"/>
          <w:rtl/>
        </w:rPr>
      </w:pPr>
    </w:p>
    <w:p w:rsidRPr="001C20B2" w:rsidR="00A26A66" w:rsidP="00A26A66" w:rsidRDefault="00A26A66" w14:paraId="073DC966" w14:textId="77777777">
      <w:pPr>
        <w:spacing w:after="240" w:line="276" w:lineRule="auto"/>
        <w:rPr>
          <w:rFonts w:ascii="Gisha" w:hAnsi="Gisha" w:cs="Gisha"/>
          <w:rtl/>
        </w:rPr>
      </w:pPr>
      <w:r>
        <w:rPr>
          <w:rFonts w:ascii="Gisha" w:hAnsi="Gisha" w:cs="Gisha"/>
          <w:noProof/>
        </w:rPr>
        <w:drawing>
          <wp:anchor distT="0" distB="0" distL="114300" distR="114300" simplePos="0" relativeHeight="251760640" behindDoc="0" locked="0" layoutInCell="1" allowOverlap="1" wp14:anchorId="2F9DCA90" wp14:editId="5370BB8C">
            <wp:simplePos x="0" y="0"/>
            <wp:positionH relativeFrom="margin">
              <wp:align>right</wp:align>
            </wp:positionH>
            <wp:positionV relativeFrom="margin">
              <wp:posOffset>6067425</wp:posOffset>
            </wp:positionV>
            <wp:extent cx="2362200" cy="2362200"/>
            <wp:effectExtent l="19050" t="19050" r="19050" b="19050"/>
            <wp:wrapSquare wrapText="bothSides"/>
            <wp:docPr id="1236872715" name="תמונה 1236872715" descr="תמונה שמכילה דפוס, ריבוע, סימטריה, פיקס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72715" name="תמונה 1236872715" descr="תמונה שמכילה דפוס, ריבוע, סימטריה, פיקסל&#10;&#10;התיאור נוצר באופן אוטומט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C20B2">
        <w:rPr>
          <w:rFonts w:ascii="Gisha" w:hAnsi="Gisha" w:cs="Gisha"/>
          <w:noProof/>
        </w:rPr>
        <w:drawing>
          <wp:inline distT="0" distB="0" distL="0" distR="0" wp14:anchorId="26D7BD68" wp14:editId="3D8A0690">
            <wp:extent cx="2317750" cy="2317750"/>
            <wp:effectExtent l="0" t="0" r="6350" b="6350"/>
            <wp:docPr id="34" name="תמונה 34" descr="תמונה שמכילה דפוס, ריבוע, תפר, ב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4" descr="תמונה שמכילה דפוס, ריבוע, תפר, בד&#10;&#10;התיאור נוצר באופן אוטומט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inline>
        </w:drawing>
      </w:r>
      <w:r w:rsidRPr="001C20B2">
        <w:rPr>
          <w:rFonts w:hint="cs" w:ascii="Arial" w:hAnsi="Arial" w:cs="Arial"/>
          <w:rtl/>
        </w:rPr>
        <w:t> </w:t>
      </w:r>
      <w:r w:rsidRPr="001C20B2">
        <w:rPr>
          <w:rFonts w:ascii="Gisha" w:hAnsi="Gisha" w:cs="Gisha"/>
          <w:rtl/>
        </w:rPr>
        <w:t> </w:t>
      </w:r>
      <w:r w:rsidRPr="001C20B2">
        <w:rPr>
          <w:rFonts w:ascii="Gisha" w:hAnsi="Gisha" w:cs="Gisha"/>
          <w:noProof/>
        </w:rPr>
        <w:drawing>
          <wp:inline distT="0" distB="0" distL="0" distR="0" wp14:anchorId="732A9C99" wp14:editId="44C69510">
            <wp:extent cx="2305050" cy="2305050"/>
            <wp:effectExtent l="0" t="0" r="0" b="0"/>
            <wp:docPr id="52" name="תמונה 52" descr="תמונה שמכילה דפוס, תפר, מונוכרום, ב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descr="תמונה שמכילה דפוס, תפר, מונוכרום, בד&#10;&#10;התיאור נוצר באופן אוטומט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Pr="001C20B2">
        <w:rPr>
          <w:rFonts w:ascii="Calibri Light" w:hAnsi="Calibri Light" w:cs="Calibri Light"/>
          <w:color w:val="000000"/>
          <w:shd w:val="clear" w:color="auto" w:fill="FFFFFF"/>
        </w:rPr>
        <w:br/>
      </w:r>
    </w:p>
    <w:p w:rsidRPr="001C20B2" w:rsidR="00A26A66" w:rsidP="00A26A66" w:rsidRDefault="00A26A66" w14:paraId="6863F6BD"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w:t>
      </w:r>
    </w:p>
    <w:p w:rsidRPr="001C20B2" w:rsidR="00A26A66" w:rsidP="00A26A66" w:rsidRDefault="00A26A66" w14:paraId="5DFDA2B3" w14:textId="77777777">
      <w:pPr>
        <w:spacing w:after="240" w:line="276" w:lineRule="auto"/>
        <w:rPr>
          <w:rFonts w:ascii="Gisha" w:hAnsi="Gisha" w:cs="Gisha"/>
          <w:rtl/>
        </w:rPr>
      </w:pPr>
      <w:r w:rsidRPr="001C20B2">
        <w:rPr>
          <w:rFonts w:hint="cs" w:ascii="Arial" w:hAnsi="Arial" w:cs="Arial"/>
          <w:rtl/>
        </w:rPr>
        <w:t> </w:t>
      </w:r>
      <w:r w:rsidRPr="001C20B2">
        <w:rPr>
          <w:rFonts w:ascii="Gisha" w:hAnsi="Gisha" w:cs="Gisha"/>
          <w:rtl/>
        </w:rPr>
        <w:t> </w:t>
      </w:r>
    </w:p>
    <w:p w:rsidRPr="001C20B2" w:rsidR="00A26A66" w:rsidP="00A26A66" w:rsidRDefault="00A26A66" w14:paraId="66579866"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497E660F" w14:textId="77777777">
      <w:pPr>
        <w:spacing w:after="240" w:line="276" w:lineRule="auto"/>
        <w:rPr>
          <w:rFonts w:ascii="Gisha" w:hAnsi="Gisha" w:cs="Gisha"/>
          <w:rtl/>
        </w:rPr>
      </w:pPr>
      <w:r w:rsidRPr="001C20B2">
        <w:rPr>
          <w:rFonts w:ascii="Gisha" w:hAnsi="Gisha" w:cs="Gisha"/>
          <w:rtl/>
        </w:rPr>
        <w:t> </w:t>
      </w:r>
    </w:p>
    <w:p w:rsidRPr="001C20B2" w:rsidR="00A26A66" w:rsidP="00A26A66" w:rsidRDefault="00A26A66" w14:paraId="111E2199" w14:textId="77777777">
      <w:pPr>
        <w:bidi w:val="0"/>
        <w:spacing w:after="240" w:line="276" w:lineRule="auto"/>
        <w:rPr>
          <w:rFonts w:ascii="Gisha" w:hAnsi="Gisha" w:cs="Gisha"/>
          <w:rtl/>
        </w:rPr>
      </w:pPr>
      <w:r w:rsidRPr="001C20B2">
        <w:rPr>
          <w:rFonts w:ascii="Gisha" w:hAnsi="Gisha" w:cs="Gisha"/>
          <w:rtl/>
        </w:rPr>
        <w:br w:type="page"/>
      </w:r>
    </w:p>
    <w:p w:rsidRPr="001C20B2" w:rsidR="00A26A66" w:rsidP="00A26A66" w:rsidRDefault="00A26A66" w14:paraId="4BFB9D62" w14:textId="77777777">
      <w:pPr>
        <w:spacing w:after="240" w:line="276" w:lineRule="auto"/>
        <w:rPr>
          <w:rFonts w:ascii="Gisha" w:hAnsi="Gisha" w:cs="Gisha"/>
          <w:rtl/>
        </w:rPr>
      </w:pPr>
      <w:r w:rsidRPr="001C20B2">
        <w:rPr>
          <w:rFonts w:ascii="Gisha" w:hAnsi="Gisha" w:cs="Gisha"/>
          <w:b/>
          <w:bCs/>
          <w:u w:val="single"/>
          <w:rtl/>
        </w:rPr>
        <w:t>לקות שמיעה</w:t>
      </w:r>
      <w:r w:rsidRPr="001C20B2">
        <w:rPr>
          <w:rFonts w:hint="cs" w:ascii="Arial" w:hAnsi="Arial" w:cs="Arial"/>
          <w:rtl/>
        </w:rPr>
        <w:t> </w:t>
      </w:r>
      <w:r w:rsidRPr="001C20B2">
        <w:rPr>
          <w:rFonts w:ascii="Gisha" w:hAnsi="Gisha" w:cs="Gisha"/>
          <w:rtl/>
        </w:rPr>
        <w:t> </w:t>
      </w:r>
    </w:p>
    <w:p w:rsidRPr="001C20B2" w:rsidR="00A26A66" w:rsidP="00A26A66" w:rsidRDefault="00A26A66" w14:paraId="0ED1984A" w14:textId="77777777">
      <w:pPr>
        <w:spacing w:after="240" w:line="276" w:lineRule="auto"/>
        <w:rPr>
          <w:rFonts w:ascii="Gisha" w:hAnsi="Gisha" w:cs="Gisha"/>
          <w:rtl/>
        </w:rPr>
      </w:pPr>
      <w:r w:rsidRPr="001C20B2">
        <w:rPr>
          <w:rFonts w:ascii="Gisha" w:hAnsi="Gisha" w:cs="Gisha"/>
          <w:rtl/>
        </w:rPr>
        <w:t>מונח כללי המציין ליקוי שמיעה שטווח חומרתו עשוי לנוע מקל ועד חמור ביותר. כולל חירשים וכבדי שמיעה.</w:t>
      </w:r>
      <w:r w:rsidRPr="001C20B2">
        <w:rPr>
          <w:rFonts w:hint="cs" w:ascii="Arial" w:hAnsi="Arial" w:cs="Arial"/>
          <w:rtl/>
        </w:rPr>
        <w:t> </w:t>
      </w:r>
      <w:r w:rsidRPr="001C20B2">
        <w:rPr>
          <w:rFonts w:ascii="Gisha" w:hAnsi="Gisha" w:cs="Gisha"/>
          <w:rtl/>
        </w:rPr>
        <w:t> </w:t>
      </w:r>
    </w:p>
    <w:p w:rsidRPr="001C20B2" w:rsidR="00A26A66" w:rsidP="00A26A66" w:rsidRDefault="00A26A66" w14:paraId="19CC00A3" w14:textId="77777777">
      <w:pPr>
        <w:spacing w:after="240" w:line="276" w:lineRule="auto"/>
        <w:rPr>
          <w:rFonts w:ascii="Gisha" w:hAnsi="Gisha" w:cs="Gisha"/>
          <w:rtl/>
        </w:rPr>
      </w:pPr>
      <w:r w:rsidRPr="001C20B2">
        <w:rPr>
          <w:rFonts w:ascii="Gisha" w:hAnsi="Gisha" w:cs="Gisha"/>
          <w:b/>
          <w:bCs/>
          <w:rtl/>
        </w:rPr>
        <w:t>חרשות</w:t>
      </w:r>
      <w:r w:rsidRPr="001C20B2">
        <w:rPr>
          <w:rFonts w:ascii="Gisha" w:hAnsi="Gisha" w:cs="Gisha"/>
          <w:rtl/>
        </w:rPr>
        <w:t>- חוש השמיעה אינו מתפקד לצרכים יומיומיים רגילים. בהקשר של רכישת שפה - הלקות מונעת עיבוד תקין של מידע לשוני באמצעות שמיעה. עזר שמיעה אינו משפר או מסייע. דוברי שפת סימנים.</w:t>
      </w:r>
      <w:r w:rsidRPr="001C20B2">
        <w:rPr>
          <w:rFonts w:hint="cs" w:ascii="Arial" w:hAnsi="Arial" w:cs="Arial"/>
          <w:rtl/>
        </w:rPr>
        <w:t> </w:t>
      </w:r>
      <w:r w:rsidRPr="001C20B2">
        <w:rPr>
          <w:rFonts w:ascii="Gisha" w:hAnsi="Gisha" w:cs="Gisha"/>
          <w:rtl/>
        </w:rPr>
        <w:t> </w:t>
      </w:r>
    </w:p>
    <w:p w:rsidRPr="001C20B2" w:rsidR="00A26A66" w:rsidP="00A26A66" w:rsidRDefault="00A26A66" w14:paraId="42413812" w14:textId="77777777">
      <w:pPr>
        <w:spacing w:after="240" w:line="276" w:lineRule="auto"/>
        <w:rPr>
          <w:rFonts w:ascii="Gisha" w:hAnsi="Gisha" w:cs="Gisha"/>
          <w:rtl/>
        </w:rPr>
      </w:pPr>
      <w:r w:rsidRPr="001C20B2">
        <w:rPr>
          <w:rFonts w:ascii="Gisha" w:hAnsi="Gisha" w:cs="Gisha"/>
          <w:b/>
          <w:bCs/>
          <w:rtl/>
        </w:rPr>
        <w:t>כבדות שמיעה</w:t>
      </w:r>
      <w:r w:rsidRPr="001C20B2">
        <w:rPr>
          <w:rFonts w:ascii="Gisha" w:hAnsi="Gisha" w:cs="Gisha"/>
          <w:rtl/>
        </w:rPr>
        <w:t>- חוש השמיעה מתפקד עם עזר שמיעה או בלעדיו למרות שהוא לקוי. נותרו שרידי שמיעה ובסיוע עזר מתאים הם מסייעים לעיבוד תקין של מידע לשוני באמצעות השמיעה.</w:t>
      </w:r>
      <w:r w:rsidRPr="001C20B2">
        <w:rPr>
          <w:rFonts w:hint="cs" w:ascii="Arial" w:hAnsi="Arial" w:cs="Arial"/>
          <w:rtl/>
        </w:rPr>
        <w:t> </w:t>
      </w:r>
      <w:r w:rsidRPr="001C20B2">
        <w:rPr>
          <w:rFonts w:ascii="Gisha" w:hAnsi="Gisha" w:cs="Gisha"/>
          <w:rtl/>
        </w:rPr>
        <w:t> </w:t>
      </w:r>
    </w:p>
    <w:p w:rsidRPr="001C20B2" w:rsidR="00A26A66" w:rsidP="00A26A66" w:rsidRDefault="00A26A66" w14:paraId="5B10CF9F" w14:textId="77777777">
      <w:pPr>
        <w:spacing w:after="240" w:line="276" w:lineRule="auto"/>
        <w:rPr>
          <w:rFonts w:ascii="Gisha" w:hAnsi="Gisha" w:cs="Gisha"/>
          <w:rtl/>
        </w:rPr>
      </w:pPr>
      <w:r w:rsidRPr="001C20B2">
        <w:rPr>
          <w:rFonts w:ascii="Gisha" w:hAnsi="Gisha" w:cs="Gisha"/>
          <w:u w:val="single"/>
          <w:rtl/>
        </w:rPr>
        <w:t>בא לידי ביטוי:</w:t>
      </w:r>
      <w:r w:rsidRPr="001C20B2">
        <w:rPr>
          <w:rFonts w:hint="cs" w:ascii="Arial" w:hAnsi="Arial" w:cs="Arial"/>
          <w:rtl/>
        </w:rPr>
        <w:t> </w:t>
      </w:r>
      <w:r w:rsidRPr="001C20B2">
        <w:rPr>
          <w:rFonts w:ascii="Gisha" w:hAnsi="Gisha" w:cs="Gisha"/>
          <w:rtl/>
        </w:rPr>
        <w:t> </w:t>
      </w:r>
    </w:p>
    <w:p w:rsidR="00A26A66" w:rsidP="00A26A66" w:rsidRDefault="00A26A66" w14:paraId="2EF9F2BC" w14:textId="77777777">
      <w:pPr>
        <w:spacing w:after="240" w:line="276" w:lineRule="auto"/>
        <w:rPr>
          <w:rFonts w:ascii="Gisha" w:hAnsi="Gisha" w:cs="Gisha"/>
          <w:rtl/>
        </w:rPr>
      </w:pPr>
      <w:r w:rsidRPr="001C20B2">
        <w:rPr>
          <w:rFonts w:ascii="Gisha" w:hAnsi="Gisha" w:cs="Gisha"/>
          <w:rtl/>
        </w:rPr>
        <w:t>הפרעות בתקשורת, המתבטאות בקושי ברכישת שפה מדוברת ובהבנתה, ובקושי בהפקת שפה מדוברת לשם תקשורת. אלו מובילים לקשיים לימודיים ובעיות חברתיות, לדימוי עצמי נמוך ולשאיפות תעסוקתיות נמוכות.</w:t>
      </w:r>
      <w:r w:rsidRPr="001C20B2">
        <w:rPr>
          <w:rFonts w:hint="cs" w:ascii="Arial" w:hAnsi="Arial" w:cs="Arial"/>
          <w:rtl/>
        </w:rPr>
        <w:t> </w:t>
      </w:r>
    </w:p>
    <w:p w:rsidR="00A26A66" w:rsidP="00A26A66" w:rsidRDefault="00A26A66" w14:paraId="45E1E652" w14:textId="77777777">
      <w:pPr>
        <w:spacing w:after="240" w:line="276" w:lineRule="auto"/>
        <w:rPr>
          <w:rFonts w:ascii="Gisha" w:hAnsi="Gisha" w:cs="Gisha"/>
          <w:rtl/>
        </w:rPr>
      </w:pPr>
      <w:r>
        <w:rPr>
          <w:rFonts w:hint="cs" w:ascii="Gisha" w:hAnsi="Gisha" w:cs="Gisha"/>
          <w:rtl/>
        </w:rPr>
        <w:t xml:space="preserve">כמו כן, הלמידה של </w:t>
      </w:r>
      <w:proofErr w:type="spellStart"/>
      <w:r>
        <w:rPr>
          <w:rFonts w:hint="cs" w:ascii="Gisha" w:hAnsi="Gisha" w:cs="Gisha"/>
          <w:rtl/>
        </w:rPr>
        <w:t>ילדים.ות</w:t>
      </w:r>
      <w:proofErr w:type="spellEnd"/>
      <w:r>
        <w:rPr>
          <w:rFonts w:hint="cs" w:ascii="Gisha" w:hAnsi="Gisha" w:cs="Gisha"/>
          <w:rtl/>
        </w:rPr>
        <w:t xml:space="preserve"> על העולם נעשית לרוב באופן אקראי ומתוך חשיפה למידע ששומעים באופן אקראי, וללא צורך במאמץ רב </w:t>
      </w:r>
      <w:proofErr w:type="spellStart"/>
      <w:r>
        <w:rPr>
          <w:rFonts w:hint="cs" w:ascii="Gisha" w:hAnsi="Gisha" w:cs="Gisha"/>
          <w:rtl/>
        </w:rPr>
        <w:t>מצידם.ן</w:t>
      </w:r>
      <w:proofErr w:type="spellEnd"/>
      <w:r>
        <w:rPr>
          <w:rFonts w:hint="cs" w:ascii="Gisha" w:hAnsi="Gisha" w:cs="Gisha"/>
          <w:rtl/>
        </w:rPr>
        <w:t xml:space="preserve">. לכן ילדים עם לקות שמיעה פעמים רבות חווים פערים בידע על העולם, על נורמות וכללים חברתיים, נורמות התנהגות, הבעה של רגשות ועוד. </w:t>
      </w:r>
    </w:p>
    <w:p w:rsidRPr="001C20B2" w:rsidR="00A26A66" w:rsidP="00A26A66" w:rsidRDefault="00A26A66" w14:paraId="064DB155" w14:textId="77777777">
      <w:pPr>
        <w:spacing w:after="240" w:line="276" w:lineRule="auto"/>
        <w:rPr>
          <w:rFonts w:ascii="Gisha" w:hAnsi="Gisha" w:cs="Gisha"/>
          <w:rtl/>
        </w:rPr>
      </w:pPr>
      <w:r>
        <w:rPr>
          <w:rFonts w:hint="cs" w:ascii="Gisha" w:hAnsi="Gisha" w:cs="Gisha"/>
          <w:rtl/>
        </w:rPr>
        <w:t xml:space="preserve">שפת התקשורת של </w:t>
      </w:r>
      <w:proofErr w:type="spellStart"/>
      <w:r>
        <w:rPr>
          <w:rFonts w:hint="cs" w:ascii="Gisha" w:hAnsi="Gisha" w:cs="Gisha"/>
          <w:rtl/>
        </w:rPr>
        <w:t>ילדים.ות</w:t>
      </w:r>
      <w:proofErr w:type="spellEnd"/>
      <w:r>
        <w:rPr>
          <w:rFonts w:hint="cs" w:ascii="Gisha" w:hAnsi="Gisha" w:cs="Gisha"/>
          <w:rtl/>
        </w:rPr>
        <w:t xml:space="preserve"> </w:t>
      </w:r>
      <w:proofErr w:type="spellStart"/>
      <w:r>
        <w:rPr>
          <w:rFonts w:hint="cs" w:ascii="Gisha" w:hAnsi="Gisha" w:cs="Gisha"/>
          <w:rtl/>
        </w:rPr>
        <w:t>חירשים.ות</w:t>
      </w:r>
      <w:proofErr w:type="spellEnd"/>
      <w:r>
        <w:rPr>
          <w:rFonts w:hint="cs" w:ascii="Gisha" w:hAnsi="Gisha" w:cs="Gisha"/>
          <w:rtl/>
        </w:rPr>
        <w:t xml:space="preserve"> וכבדי שמיעה יכולה להיות דרך שפת הסימנים הישראלית (לכל מדינה שפת סימנים משלה), אחרים עשויים לתקשר גם דרך קריאת שפתיים, וחלקם ייבחרו גם להשתמש בשפה דבורה (עברית מדוברת) כשמדברים אליהם. למידה של שפה דבורה עשויה להיות מאתגרת מאוד, כיוון שככל שרמת אובדן השמיעה עולה כך יורדת רמת מובנות הדיבור.</w:t>
      </w:r>
    </w:p>
    <w:p w:rsidR="00A26A66" w:rsidP="00A26A66" w:rsidRDefault="00A26A66" w14:paraId="6D98BFAD" w14:textId="77777777">
      <w:pPr>
        <w:spacing w:after="240" w:line="276" w:lineRule="auto"/>
        <w:rPr>
          <w:rFonts w:ascii="Gisha" w:hAnsi="Gisha" w:cs="Gisha"/>
          <w:rtl/>
        </w:rPr>
      </w:pPr>
      <w:r w:rsidRPr="001C20B2">
        <w:rPr>
          <w:rFonts w:hint="cs" w:ascii="Arial" w:hAnsi="Arial" w:cs="Arial"/>
          <w:rtl/>
        </w:rPr>
        <w:t> </w:t>
      </w:r>
      <w:r w:rsidRPr="001C20B2">
        <w:rPr>
          <w:rFonts w:hint="cs" w:ascii="Gisha" w:hAnsi="Gisha" w:cs="Gisha"/>
          <w:rtl/>
        </w:rPr>
        <w:t>קיימת</w:t>
      </w:r>
      <w:r w:rsidRPr="001C20B2">
        <w:rPr>
          <w:rFonts w:ascii="Gisha" w:hAnsi="Gisha" w:cs="Gisha"/>
          <w:rtl/>
        </w:rPr>
        <w:t xml:space="preserve"> </w:t>
      </w:r>
      <w:r w:rsidRPr="001C20B2">
        <w:rPr>
          <w:rFonts w:hint="cs" w:ascii="Gisha" w:hAnsi="Gisha" w:cs="Gisha"/>
          <w:rtl/>
        </w:rPr>
        <w:t>שונות</w:t>
      </w:r>
      <w:r w:rsidRPr="001C20B2">
        <w:rPr>
          <w:rFonts w:ascii="Gisha" w:hAnsi="Gisha" w:cs="Gisha"/>
          <w:rtl/>
        </w:rPr>
        <w:t xml:space="preserve"> </w:t>
      </w:r>
      <w:r w:rsidRPr="001C20B2">
        <w:rPr>
          <w:rFonts w:hint="cs" w:ascii="Gisha" w:hAnsi="Gisha" w:cs="Gisha"/>
          <w:rtl/>
        </w:rPr>
        <w:t>רבה</w:t>
      </w:r>
      <w:r w:rsidRPr="001C20B2">
        <w:rPr>
          <w:rFonts w:ascii="Gisha" w:hAnsi="Gisha" w:cs="Gisha"/>
          <w:rtl/>
        </w:rPr>
        <w:t xml:space="preserve"> </w:t>
      </w:r>
      <w:r w:rsidRPr="001C20B2">
        <w:rPr>
          <w:rFonts w:hint="cs" w:ascii="Gisha" w:hAnsi="Gisha" w:cs="Gisha"/>
          <w:rtl/>
        </w:rPr>
        <w:t>בתפקודם</w:t>
      </w:r>
      <w:r w:rsidRPr="001C20B2">
        <w:rPr>
          <w:rFonts w:ascii="Gisha" w:hAnsi="Gisha" w:cs="Gisha"/>
          <w:rtl/>
        </w:rPr>
        <w:t xml:space="preserve"> </w:t>
      </w:r>
      <w:r w:rsidRPr="001C20B2">
        <w:rPr>
          <w:rFonts w:hint="cs" w:ascii="Gisha" w:hAnsi="Gisha" w:cs="Gisha"/>
          <w:rtl/>
        </w:rPr>
        <w:t>הלימודי</w:t>
      </w:r>
      <w:r w:rsidRPr="001C20B2">
        <w:rPr>
          <w:rFonts w:ascii="Gisha" w:hAnsi="Gisha" w:cs="Gisha"/>
          <w:rtl/>
        </w:rPr>
        <w:t xml:space="preserve"> </w:t>
      </w:r>
      <w:r w:rsidRPr="001C20B2">
        <w:rPr>
          <w:rFonts w:hint="cs" w:ascii="Gisha" w:hAnsi="Gisha" w:cs="Gisha"/>
          <w:rtl/>
        </w:rPr>
        <w:t>והחברתי</w:t>
      </w:r>
      <w:r w:rsidRPr="001C20B2">
        <w:rPr>
          <w:rFonts w:ascii="Gisha" w:hAnsi="Gisha" w:cs="Gisha"/>
          <w:rtl/>
        </w:rPr>
        <w:t xml:space="preserve"> </w:t>
      </w:r>
      <w:r w:rsidRPr="001C20B2">
        <w:rPr>
          <w:rFonts w:hint="cs" w:ascii="Gisha" w:hAnsi="Gisha" w:cs="Gisha"/>
          <w:rtl/>
        </w:rPr>
        <w:t>של</w:t>
      </w:r>
      <w:r w:rsidRPr="001C20B2">
        <w:rPr>
          <w:rFonts w:ascii="Gisha" w:hAnsi="Gisha" w:cs="Gisha"/>
          <w:rtl/>
        </w:rPr>
        <w:t xml:space="preserve"> </w:t>
      </w:r>
      <w:r w:rsidRPr="001C20B2">
        <w:rPr>
          <w:rFonts w:hint="cs" w:ascii="Gisha" w:hAnsi="Gisha" w:cs="Gisha"/>
          <w:rtl/>
        </w:rPr>
        <w:t>ילדים</w:t>
      </w:r>
      <w:r w:rsidRPr="001C20B2">
        <w:rPr>
          <w:rFonts w:ascii="Gisha" w:hAnsi="Gisha" w:cs="Gisha"/>
          <w:rtl/>
        </w:rPr>
        <w:t xml:space="preserve"> </w:t>
      </w:r>
      <w:r w:rsidRPr="001C20B2">
        <w:rPr>
          <w:rFonts w:hint="cs" w:ascii="Gisha" w:hAnsi="Gisha" w:cs="Gisha"/>
          <w:rtl/>
        </w:rPr>
        <w:t>כבדי</w:t>
      </w:r>
      <w:r w:rsidRPr="001C20B2">
        <w:rPr>
          <w:rFonts w:ascii="Gisha" w:hAnsi="Gisha" w:cs="Gisha"/>
          <w:rtl/>
        </w:rPr>
        <w:t xml:space="preserve"> </w:t>
      </w:r>
      <w:r w:rsidRPr="001C20B2">
        <w:rPr>
          <w:rFonts w:hint="cs" w:ascii="Gisha" w:hAnsi="Gisha" w:cs="Gisha"/>
          <w:rtl/>
        </w:rPr>
        <w:t>שמיעה</w:t>
      </w:r>
      <w:r w:rsidRPr="001C20B2">
        <w:rPr>
          <w:rFonts w:ascii="Gisha" w:hAnsi="Gisha" w:cs="Gisha"/>
          <w:rtl/>
        </w:rPr>
        <w:t xml:space="preserve"> </w:t>
      </w:r>
      <w:r w:rsidRPr="001C20B2">
        <w:rPr>
          <w:rFonts w:hint="cs" w:ascii="Gisha" w:hAnsi="Gisha" w:cs="Gisha"/>
          <w:rtl/>
        </w:rPr>
        <w:t>וחירשים</w:t>
      </w:r>
      <w:r w:rsidRPr="001C20B2">
        <w:rPr>
          <w:rFonts w:ascii="Gisha" w:hAnsi="Gisha" w:cs="Gisha"/>
          <w:rtl/>
        </w:rPr>
        <w:t xml:space="preserve">. </w:t>
      </w:r>
      <w:r w:rsidRPr="001C20B2">
        <w:rPr>
          <w:rFonts w:hint="cs" w:ascii="Gisha" w:hAnsi="Gisha" w:cs="Gisha"/>
          <w:rtl/>
        </w:rPr>
        <w:t>תפקודם</w:t>
      </w:r>
      <w:r w:rsidRPr="001C20B2">
        <w:rPr>
          <w:rFonts w:ascii="Gisha" w:hAnsi="Gisha" w:cs="Gisha"/>
          <w:rtl/>
        </w:rPr>
        <w:t xml:space="preserve"> </w:t>
      </w:r>
      <w:r w:rsidRPr="001C20B2">
        <w:rPr>
          <w:rFonts w:hint="cs" w:ascii="Gisha" w:hAnsi="Gisha" w:cs="Gisha"/>
          <w:rtl/>
        </w:rPr>
        <w:t>מושפע</w:t>
      </w:r>
      <w:r w:rsidRPr="001C20B2">
        <w:rPr>
          <w:rFonts w:ascii="Gisha" w:hAnsi="Gisha" w:cs="Gisha"/>
          <w:rtl/>
        </w:rPr>
        <w:t xml:space="preserve"> </w:t>
      </w:r>
      <w:r w:rsidRPr="001C20B2">
        <w:rPr>
          <w:rFonts w:hint="cs" w:ascii="Gisha" w:hAnsi="Gisha" w:cs="Gisha"/>
          <w:rtl/>
        </w:rPr>
        <w:t>מגורמים</w:t>
      </w:r>
      <w:r w:rsidRPr="001C20B2">
        <w:rPr>
          <w:rFonts w:ascii="Gisha" w:hAnsi="Gisha" w:cs="Gisha"/>
          <w:rtl/>
        </w:rPr>
        <w:t xml:space="preserve"> </w:t>
      </w:r>
      <w:r w:rsidRPr="001C20B2">
        <w:rPr>
          <w:rFonts w:hint="cs" w:ascii="Gisha" w:hAnsi="Gisha" w:cs="Gisha"/>
          <w:rtl/>
        </w:rPr>
        <w:t>רבים</w:t>
      </w:r>
      <w:r w:rsidRPr="001C20B2">
        <w:rPr>
          <w:rFonts w:ascii="Gisha" w:hAnsi="Gisha" w:cs="Gisha"/>
          <w:rtl/>
        </w:rPr>
        <w:t xml:space="preserve"> </w:t>
      </w:r>
      <w:r w:rsidRPr="001C20B2">
        <w:rPr>
          <w:rFonts w:hint="cs" w:ascii="Gisha" w:hAnsi="Gisha" w:cs="Gisha"/>
          <w:rtl/>
        </w:rPr>
        <w:t>ובהם</w:t>
      </w:r>
      <w:r w:rsidRPr="001C20B2">
        <w:rPr>
          <w:rFonts w:ascii="Gisha" w:hAnsi="Gisha" w:cs="Gisha"/>
          <w:rtl/>
        </w:rPr>
        <w:t xml:space="preserve"> </w:t>
      </w:r>
      <w:r w:rsidRPr="001C20B2">
        <w:rPr>
          <w:rFonts w:hint="cs" w:ascii="Gisha" w:hAnsi="Gisha" w:cs="Gisha"/>
          <w:rtl/>
        </w:rPr>
        <w:t>סיבת</w:t>
      </w:r>
      <w:r w:rsidRPr="001C20B2">
        <w:rPr>
          <w:rFonts w:ascii="Gisha" w:hAnsi="Gisha" w:cs="Gisha"/>
          <w:rtl/>
        </w:rPr>
        <w:t xml:space="preserve"> </w:t>
      </w:r>
      <w:r w:rsidRPr="001C20B2">
        <w:rPr>
          <w:rFonts w:hint="cs" w:ascii="Gisha" w:hAnsi="Gisha" w:cs="Gisha"/>
          <w:rtl/>
        </w:rPr>
        <w:t>הלקות</w:t>
      </w:r>
      <w:r w:rsidRPr="001C20B2">
        <w:rPr>
          <w:rFonts w:ascii="Gisha" w:hAnsi="Gisha" w:cs="Gisha"/>
          <w:rtl/>
        </w:rPr>
        <w:t xml:space="preserve">, </w:t>
      </w:r>
      <w:r w:rsidRPr="001C20B2">
        <w:rPr>
          <w:rFonts w:hint="cs" w:ascii="Gisha" w:hAnsi="Gisha" w:cs="Gisha"/>
          <w:rtl/>
        </w:rPr>
        <w:t>גיל</w:t>
      </w:r>
      <w:r w:rsidRPr="001C20B2">
        <w:rPr>
          <w:rFonts w:ascii="Gisha" w:hAnsi="Gisha" w:cs="Gisha"/>
          <w:rtl/>
        </w:rPr>
        <w:t xml:space="preserve"> </w:t>
      </w:r>
      <w:r w:rsidRPr="001C20B2">
        <w:rPr>
          <w:rFonts w:hint="cs" w:ascii="Gisha" w:hAnsi="Gisha" w:cs="Gisha"/>
          <w:rtl/>
        </w:rPr>
        <w:t>התרחשות</w:t>
      </w:r>
      <w:r w:rsidRPr="001C20B2">
        <w:rPr>
          <w:rFonts w:ascii="Gisha" w:hAnsi="Gisha" w:cs="Gisha"/>
          <w:rtl/>
        </w:rPr>
        <w:t xml:space="preserve"> </w:t>
      </w:r>
      <w:r w:rsidRPr="001C20B2">
        <w:rPr>
          <w:rFonts w:hint="cs" w:ascii="Gisha" w:hAnsi="Gisha" w:cs="Gisha"/>
          <w:rtl/>
        </w:rPr>
        <w:t>הלקות</w:t>
      </w:r>
      <w:r w:rsidRPr="001C20B2">
        <w:rPr>
          <w:rFonts w:ascii="Gisha" w:hAnsi="Gisha" w:cs="Gisha"/>
          <w:rtl/>
        </w:rPr>
        <w:t xml:space="preserve"> </w:t>
      </w:r>
      <w:r>
        <w:rPr>
          <w:rFonts w:hint="cs" w:ascii="Gisha" w:hAnsi="Gisha" w:cs="Gisha"/>
          <w:rtl/>
        </w:rPr>
        <w:t>(</w:t>
      </w:r>
      <w:r w:rsidRPr="001C20B2">
        <w:rPr>
          <w:rFonts w:ascii="Gisha" w:hAnsi="Gisha" w:cs="Gisha"/>
          <w:rtl/>
        </w:rPr>
        <w:t>לפני רכישת השפה או אחריה</w:t>
      </w:r>
      <w:r>
        <w:rPr>
          <w:rFonts w:hint="cs" w:ascii="Gisha" w:hAnsi="Gisha" w:cs="Gisha"/>
          <w:rtl/>
        </w:rPr>
        <w:t>)</w:t>
      </w:r>
      <w:r w:rsidRPr="001C20B2">
        <w:rPr>
          <w:rFonts w:ascii="Gisha" w:hAnsi="Gisha" w:cs="Gisha"/>
          <w:rtl/>
        </w:rPr>
        <w:t>, חומרת הלקות ואפיוניה, קיומן של בעיות נוספות, עקביות השימוש בעזרי השמיעה, גיל תחילת השיקום השמיעתי והטיפול החינוכי ועקביותם ושיתוף פעולה בין המסגרות המטפלות לבין משפחתו של הילד.</w:t>
      </w:r>
      <w:r w:rsidRPr="001C20B2">
        <w:rPr>
          <w:rFonts w:hint="cs" w:ascii="Arial" w:hAnsi="Arial" w:cs="Arial"/>
          <w:rtl/>
        </w:rPr>
        <w:t> </w:t>
      </w:r>
      <w:r w:rsidRPr="001C20B2">
        <w:rPr>
          <w:rFonts w:ascii="Gisha" w:hAnsi="Gisha" w:cs="Gisha"/>
          <w:rtl/>
        </w:rPr>
        <w:t> </w:t>
      </w:r>
    </w:p>
    <w:p w:rsidR="00A26A66" w:rsidP="1563446B" w:rsidRDefault="00A26A66" w14:paraId="17FE39B9" w14:textId="77777777">
      <w:pPr>
        <w:spacing w:after="240" w:line="276" w:lineRule="auto"/>
        <w:rPr>
          <w:rFonts w:ascii="Gisha" w:hAnsi="Gisha" w:cs="Gisha"/>
          <w:rtl w:val="1"/>
          <w:lang w:val="en-US"/>
        </w:rPr>
      </w:pPr>
      <w:r w:rsidRPr="0F26EF31" w:rsidR="00A26A66">
        <w:rPr>
          <w:rFonts w:ascii="Gisha" w:hAnsi="Gisha" w:cs="Gisha"/>
          <w:rtl w:val="1"/>
          <w:lang w:val="en-US"/>
        </w:rPr>
        <w:t>ילדים.ות</w:t>
      </w:r>
      <w:r w:rsidRPr="0F26EF31" w:rsidR="00A26A66">
        <w:rPr>
          <w:rFonts w:ascii="Gisha" w:hAnsi="Gisha" w:cs="Gisha"/>
          <w:rtl w:val="1"/>
          <w:lang w:val="en-US"/>
        </w:rPr>
        <w:t xml:space="preserve"> עם לקות שמיעה או חירשות עשויים לחוש חוויה של ריחוק וקושי חברתי בשל המגבלה, להתקשות להשלים את המידע שלא מצליחים לשמוע ומתוך כך לא להבין את המטלה או הדיון, ופעמים רבות להרגיש כי אינם שייכים לקבוצת השווים הגילאית </w:t>
      </w:r>
      <w:r w:rsidRPr="0F26EF31" w:rsidR="00A26A66">
        <w:rPr>
          <w:rFonts w:ascii="Gisha" w:hAnsi="Gisha" w:cs="Gisha"/>
          <w:rtl w:val="1"/>
          <w:lang w:val="en-US"/>
        </w:rPr>
        <w:t>שלהם.ן</w:t>
      </w:r>
      <w:r w:rsidRPr="0F26EF31" w:rsidR="00A26A66">
        <w:rPr>
          <w:rFonts w:ascii="Gisha" w:hAnsi="Gisha" w:cs="Gisha"/>
          <w:lang w:val="en-US"/>
        </w:rPr>
        <w:t xml:space="preserve">.  </w:t>
      </w:r>
    </w:p>
    <w:p w:rsidRPr="001C20B2" w:rsidR="00A26A66" w:rsidP="00A26A66" w:rsidRDefault="00A26A66" w14:paraId="0EF93B03" w14:textId="77777777">
      <w:pPr>
        <w:spacing w:after="240" w:line="276" w:lineRule="auto"/>
        <w:rPr>
          <w:rFonts w:ascii="Gisha" w:hAnsi="Gisha" w:cs="Gisha"/>
          <w:rtl/>
        </w:rPr>
      </w:pPr>
    </w:p>
    <w:p w:rsidRPr="001C20B2" w:rsidR="00A26A66" w:rsidP="00A26A66" w:rsidRDefault="00A26A66" w14:paraId="0A599C8A" w14:textId="77777777">
      <w:pPr>
        <w:spacing w:after="240" w:line="276" w:lineRule="auto"/>
        <w:rPr>
          <w:rFonts w:ascii="Gisha" w:hAnsi="Gisha" w:cs="Gisha"/>
          <w:rtl/>
        </w:rPr>
      </w:pPr>
      <w:r w:rsidRPr="001C20B2">
        <w:rPr>
          <w:rFonts w:ascii="Gisha" w:hAnsi="Gisha" w:cs="Gisha"/>
          <w:rtl/>
        </w:rPr>
        <w:t xml:space="preserve">   </w:t>
      </w:r>
      <w:r w:rsidRPr="001C20B2">
        <w:rPr>
          <w:rFonts w:ascii="Gisha" w:hAnsi="Gisha" w:cs="Gisha"/>
          <w:noProof/>
        </w:rPr>
        <w:drawing>
          <wp:inline distT="0" distB="0" distL="0" distR="0" wp14:anchorId="11516DD8" wp14:editId="7BEFA193">
            <wp:extent cx="2067209" cy="2114550"/>
            <wp:effectExtent l="0" t="0" r="9525" b="0"/>
            <wp:docPr id="53" name="תמונה 53" descr="תמונה שמכילה דפוס, ריבוע, תפר, ב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תמונה 53" descr="תמונה שמכילה דפוס, ריבוע, תפר, בד&#10;&#10;התיאור נוצר באופן אוטומט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9556" cy="2116951"/>
                    </a:xfrm>
                    <a:prstGeom prst="rect">
                      <a:avLst/>
                    </a:prstGeom>
                    <a:noFill/>
                    <a:ln>
                      <a:noFill/>
                    </a:ln>
                  </pic:spPr>
                </pic:pic>
              </a:graphicData>
            </a:graphic>
          </wp:inline>
        </w:drawing>
      </w:r>
      <w:r w:rsidRPr="001C20B2">
        <w:rPr>
          <w:rFonts w:ascii="Gisha" w:hAnsi="Gisha" w:cs="Gisha"/>
          <w:rtl/>
        </w:rPr>
        <w:t> </w:t>
      </w:r>
      <w:r w:rsidRPr="001C20B2">
        <w:rPr>
          <w:rFonts w:ascii="Gisha" w:hAnsi="Gisha" w:cs="Gisha"/>
          <w:noProof/>
        </w:rPr>
        <w:drawing>
          <wp:inline distT="0" distB="0" distL="0" distR="0" wp14:anchorId="331687C1" wp14:editId="0262BAA1">
            <wp:extent cx="2146300" cy="2130518"/>
            <wp:effectExtent l="0" t="0" r="6350" b="3175"/>
            <wp:docPr id="54" name="תמונה 54" descr="תמונה שמכילה דפוס, תפר, בד, מונוכר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מונה שמכילה דפוס, תפר, בד, מונוכרום&#10;&#10;התיאור נוצר באופן אוטומט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4483" cy="2138640"/>
                    </a:xfrm>
                    <a:prstGeom prst="rect">
                      <a:avLst/>
                    </a:prstGeom>
                    <a:noFill/>
                    <a:ln>
                      <a:noFill/>
                    </a:ln>
                  </pic:spPr>
                </pic:pic>
              </a:graphicData>
            </a:graphic>
          </wp:inline>
        </w:drawing>
      </w:r>
    </w:p>
    <w:p w:rsidR="00A26A66" w:rsidP="00A26A66" w:rsidRDefault="00A26A66" w14:paraId="2AD70152" w14:textId="77777777">
      <w:pPr>
        <w:spacing w:after="240" w:line="276" w:lineRule="auto"/>
        <w:rPr>
          <w:rFonts w:ascii="Gisha" w:hAnsi="Gisha" w:cs="Gisha"/>
          <w:rtl/>
        </w:rPr>
      </w:pPr>
      <w:r w:rsidRPr="001C20B2">
        <w:rPr>
          <w:rFonts w:ascii="Gisha" w:hAnsi="Gisha" w:cs="Gisha"/>
          <w:rtl/>
        </w:rPr>
        <w:t> </w:t>
      </w:r>
    </w:p>
    <w:p w:rsidR="000076EA" w:rsidP="00A26A66" w:rsidRDefault="000076EA" w14:paraId="5B6F2CD6" w14:textId="77777777">
      <w:pPr>
        <w:spacing w:after="240" w:line="276" w:lineRule="auto"/>
        <w:rPr>
          <w:rFonts w:ascii="Gisha" w:hAnsi="Gisha" w:cs="Gisha"/>
          <w:rtl/>
        </w:rPr>
      </w:pPr>
    </w:p>
    <w:p w:rsidR="000076EA" w:rsidP="00A26A66" w:rsidRDefault="000076EA" w14:paraId="59B6F2CC" w14:textId="77777777">
      <w:pPr>
        <w:spacing w:after="240" w:line="276" w:lineRule="auto"/>
        <w:rPr>
          <w:rFonts w:ascii="Gisha" w:hAnsi="Gisha" w:cs="Gisha"/>
          <w:rtl/>
        </w:rPr>
      </w:pPr>
    </w:p>
    <w:p w:rsidR="000076EA" w:rsidP="00A26A66" w:rsidRDefault="000076EA" w14:paraId="7B88D88C" w14:textId="77777777">
      <w:pPr>
        <w:spacing w:after="240" w:line="276" w:lineRule="auto"/>
        <w:rPr>
          <w:rFonts w:ascii="Gisha" w:hAnsi="Gisha" w:cs="Gisha"/>
          <w:rtl/>
        </w:rPr>
      </w:pPr>
    </w:p>
    <w:p w:rsidR="000076EA" w:rsidRDefault="000076EA" w14:paraId="31816851" w14:textId="4C8BB980">
      <w:pPr>
        <w:bidi w:val="0"/>
        <w:rPr>
          <w:rFonts w:ascii="Gisha" w:hAnsi="Gisha" w:cs="Gisha"/>
          <w:rtl/>
        </w:rPr>
      </w:pPr>
      <w:r>
        <w:rPr>
          <w:rFonts w:ascii="Gisha" w:hAnsi="Gisha" w:cs="Gisha"/>
          <w:rtl/>
        </w:rPr>
        <w:br w:type="page"/>
      </w:r>
    </w:p>
    <w:p w:rsidRPr="000076EA" w:rsidR="000076EA" w:rsidP="000076EA" w:rsidRDefault="000076EA" w14:paraId="5BCBC04A" w14:textId="70FF7285">
      <w:pPr>
        <w:rPr>
          <w:rFonts w:ascii="Gisha" w:hAnsi="Gisha" w:cs="Gisha"/>
          <w:b/>
          <w:bCs/>
          <w:sz w:val="24"/>
          <w:szCs w:val="24"/>
          <w:u w:val="single"/>
          <w:rtl/>
        </w:rPr>
      </w:pPr>
      <w:r w:rsidRPr="000076EA">
        <w:rPr>
          <w:rFonts w:hint="cs" w:ascii="Gisha" w:hAnsi="Gisha" w:cs="Gisha"/>
          <w:b/>
          <w:bCs/>
          <w:sz w:val="24"/>
          <w:szCs w:val="24"/>
          <w:u w:val="single"/>
        </w:rPr>
        <w:t>CP</w:t>
      </w:r>
      <w:r w:rsidRPr="000076EA">
        <w:rPr>
          <w:rFonts w:hint="cs" w:ascii="Gisha" w:hAnsi="Gisha" w:cs="Gisha"/>
          <w:b/>
          <w:bCs/>
          <w:sz w:val="24"/>
          <w:szCs w:val="24"/>
          <w:u w:val="single"/>
          <w:rtl/>
        </w:rPr>
        <w:t xml:space="preserve"> </w:t>
      </w:r>
      <w:r w:rsidRPr="000076EA">
        <w:rPr>
          <w:rFonts w:ascii="Gisha" w:hAnsi="Gisha" w:cs="Gisha"/>
          <w:b/>
          <w:bCs/>
          <w:sz w:val="24"/>
          <w:szCs w:val="24"/>
          <w:u w:val="single"/>
          <w:rtl/>
        </w:rPr>
        <w:t>–</w:t>
      </w:r>
      <w:r w:rsidRPr="000076EA">
        <w:rPr>
          <w:rFonts w:hint="cs" w:ascii="Gisha" w:hAnsi="Gisha" w:cs="Gisha"/>
          <w:b/>
          <w:bCs/>
          <w:sz w:val="24"/>
          <w:szCs w:val="24"/>
          <w:u w:val="single"/>
          <w:rtl/>
        </w:rPr>
        <w:t xml:space="preserve"> שיתוק מוחין</w:t>
      </w:r>
    </w:p>
    <w:p w:rsidRPr="009F1EB7" w:rsidR="009F1EB7" w:rsidP="009F1EB7" w:rsidRDefault="009F1EB7" w14:paraId="7D7A32D9" w14:textId="53FDB720">
      <w:pPr>
        <w:rPr>
          <w:rFonts w:ascii="Gisha" w:hAnsi="Gisha" w:cs="Gisha"/>
          <w:rtl/>
        </w:rPr>
      </w:pPr>
      <w:r w:rsidRPr="009F1EB7">
        <w:rPr>
          <w:rFonts w:hint="cs" w:ascii="Gisha" w:hAnsi="Gisha" w:cs="Gisha"/>
          <w:rtl/>
        </w:rPr>
        <w:t>בכלל, נכויות פיזיות מקורן מתאונות, מניוון שרירים (קבוצת מחלות גנטיות המתאפיינות בחולשה מתקדמת של מערכת השרירים), אך בעיקר משיתוק מוחין (</w:t>
      </w:r>
      <w:r w:rsidRPr="009F1EB7">
        <w:rPr>
          <w:rFonts w:hint="cs" w:ascii="Gisha" w:hAnsi="Gisha" w:cs="Gisha"/>
        </w:rPr>
        <w:t>CP</w:t>
      </w:r>
      <w:r w:rsidRPr="009F1EB7">
        <w:rPr>
          <w:rFonts w:hint="cs" w:ascii="Gisha" w:hAnsi="Gisha" w:cs="Gisha"/>
          <w:rtl/>
        </w:rPr>
        <w:t xml:space="preserve">). </w:t>
      </w:r>
    </w:p>
    <w:p w:rsidRPr="000076EA" w:rsidR="000076EA" w:rsidP="000076EA" w:rsidRDefault="000076EA" w14:paraId="329CB991" w14:textId="1574C022">
      <w:pPr>
        <w:rPr>
          <w:rFonts w:ascii="Gisha" w:hAnsi="Gisha" w:cs="Gisha"/>
          <w:u w:val="single"/>
          <w:rtl/>
        </w:rPr>
      </w:pPr>
      <w:r w:rsidRPr="000076EA">
        <w:rPr>
          <w:rFonts w:ascii="Gisha" w:hAnsi="Gisha" w:cs="Gisha"/>
          <w:u w:val="single"/>
          <w:rtl/>
        </w:rPr>
        <w:t>הגדרה</w:t>
      </w:r>
    </w:p>
    <w:p w:rsidR="009F1EB7" w:rsidP="009F1EB7" w:rsidRDefault="009F1EB7" w14:paraId="7F2C36E1" w14:textId="483BA047">
      <w:pPr>
        <w:rPr>
          <w:rFonts w:ascii="Gisha" w:hAnsi="Gisha" w:cs="Gisha"/>
          <w:rtl/>
        </w:rPr>
      </w:pPr>
      <w:r>
        <w:rPr>
          <w:rFonts w:hint="cs" w:ascii="Gisha" w:hAnsi="Gisha" w:cs="Gisha"/>
          <w:rtl/>
        </w:rPr>
        <w:t xml:space="preserve">שיתוק מוחין הוא הפרעה בכוח השרירים, בטונוס או ביציבה, המופיע על רק פגיעה מוחית או הפרעה בהתפתחות המוח. הסיבות לפגיעה יכולות להיות מוטציות גנטיות, זיהומים במהלך </w:t>
      </w:r>
      <w:proofErr w:type="spellStart"/>
      <w:r>
        <w:rPr>
          <w:rFonts w:hint="cs" w:ascii="Gisha" w:hAnsi="Gisha" w:cs="Gisha"/>
          <w:rtl/>
        </w:rPr>
        <w:t>ההריון</w:t>
      </w:r>
      <w:proofErr w:type="spellEnd"/>
      <w:r>
        <w:rPr>
          <w:rFonts w:hint="cs" w:ascii="Gisha" w:hAnsi="Gisha" w:cs="Gisha"/>
          <w:rtl/>
        </w:rPr>
        <w:t xml:space="preserve">, חוסר אספקת דם למוח במהלך </w:t>
      </w:r>
      <w:proofErr w:type="spellStart"/>
      <w:r>
        <w:rPr>
          <w:rFonts w:hint="cs" w:ascii="Gisha" w:hAnsi="Gisha" w:cs="Gisha"/>
          <w:rtl/>
        </w:rPr>
        <w:t>ההריון</w:t>
      </w:r>
      <w:proofErr w:type="spellEnd"/>
      <w:r>
        <w:rPr>
          <w:rFonts w:hint="cs" w:ascii="Gisha" w:hAnsi="Gisha" w:cs="Gisha"/>
          <w:rtl/>
        </w:rPr>
        <w:t xml:space="preserve"> או הלידה, חבלת ראש, גורמים נוספים שקשורים להריון ולידה כמו פגות ועוד. </w:t>
      </w:r>
      <w:proofErr w:type="spellStart"/>
      <w:r>
        <w:rPr>
          <w:rFonts w:hint="cs" w:ascii="Gisha" w:hAnsi="Gisha" w:cs="Gisha"/>
          <w:rtl/>
        </w:rPr>
        <w:t>בדר"כ</w:t>
      </w:r>
      <w:proofErr w:type="spellEnd"/>
      <w:r>
        <w:rPr>
          <w:rFonts w:hint="cs" w:ascii="Gisha" w:hAnsi="Gisha" w:cs="Gisha"/>
          <w:rtl/>
        </w:rPr>
        <w:t xml:space="preserve"> הפגיעה המוחית הגורמת לשיתוק מוחין מופיעה עוד לפני הלידה, בשלב ההתפתחות העוברית או בזמן הלידה. </w:t>
      </w:r>
    </w:p>
    <w:p w:rsidR="009F1EB7" w:rsidP="000076EA" w:rsidRDefault="009F1EB7" w14:paraId="32F60424" w14:textId="1FE0864F">
      <w:pPr>
        <w:rPr>
          <w:rFonts w:ascii="Gisha" w:hAnsi="Gisha" w:cs="Gisha"/>
          <w:rtl/>
        </w:rPr>
      </w:pPr>
      <w:r>
        <w:rPr>
          <w:rFonts w:hint="cs" w:ascii="Gisha" w:hAnsi="Gisha" w:cs="Gisha"/>
          <w:rtl/>
        </w:rPr>
        <w:t xml:space="preserve">התסמינים של שיתוק מוחין מופיעים בשלב מוקדם של הילדות, ומתבטאים בהפרעות תנועה, יציבה בלתי תקינה, תנועות לא רצוניות, חוסר יציבות בהליכה והפרעות קואורדינציה המופיעות בהתאם </w:t>
      </w:r>
      <w:proofErr w:type="spellStart"/>
      <w:r>
        <w:rPr>
          <w:rFonts w:hint="cs" w:ascii="Gisha" w:hAnsi="Gisha" w:cs="Gisha"/>
          <w:rtl/>
        </w:rPr>
        <w:t>לאיזור</w:t>
      </w:r>
      <w:proofErr w:type="spellEnd"/>
      <w:r>
        <w:rPr>
          <w:rFonts w:hint="cs" w:ascii="Gisha" w:hAnsi="Gisha" w:cs="Gisha"/>
          <w:rtl/>
        </w:rPr>
        <w:t xml:space="preserve"> המוח הפגוע. </w:t>
      </w:r>
    </w:p>
    <w:p w:rsidR="009F1EB7" w:rsidP="000076EA" w:rsidRDefault="009F1EB7" w14:paraId="5C0FC3C0" w14:textId="694A5F6C">
      <w:pPr>
        <w:rPr>
          <w:rFonts w:ascii="Gisha" w:hAnsi="Gisha" w:cs="Gisha"/>
          <w:rtl/>
        </w:rPr>
      </w:pPr>
      <w:r>
        <w:rPr>
          <w:rFonts w:hint="cs" w:ascii="Gisha" w:hAnsi="Gisha" w:cs="Gisha"/>
          <w:rtl/>
        </w:rPr>
        <w:t xml:space="preserve">הפגיעה יכולה לערב רק איברים בודדים וממוקדים (יד אחת או רגל אחת), או להיות נרחבת ולערב צד שלם של הגוף. הפגיעה המוחית לא משתנה עם הזמן, כך שהתסמינים נוטים להשתפר או להחמיר עם השנים. </w:t>
      </w:r>
    </w:p>
    <w:p w:rsidR="009F1EB7" w:rsidP="000076EA" w:rsidRDefault="009F1EB7" w14:paraId="39317E4C" w14:textId="7718A91D">
      <w:pPr>
        <w:rPr>
          <w:rFonts w:ascii="Gisha" w:hAnsi="Gisha" w:cs="Gisha"/>
          <w:rtl/>
        </w:rPr>
      </w:pPr>
      <w:r>
        <w:rPr>
          <w:rFonts w:hint="cs" w:ascii="Gisha" w:hAnsi="Gisha" w:cs="Gisha"/>
          <w:rtl/>
        </w:rPr>
        <w:t xml:space="preserve">מאפיינים: </w:t>
      </w:r>
    </w:p>
    <w:p w:rsidRPr="00AB298F" w:rsidR="009F1EB7" w:rsidP="00AB298F" w:rsidRDefault="009F1EB7" w14:paraId="4E5213E4" w14:textId="13D08466">
      <w:pPr>
        <w:pStyle w:val="a8"/>
        <w:numPr>
          <w:ilvl w:val="0"/>
          <w:numId w:val="104"/>
        </w:numPr>
        <w:rPr>
          <w:rFonts w:ascii="Gisha" w:hAnsi="Gisha" w:cs="Gisha"/>
          <w:rtl/>
        </w:rPr>
      </w:pPr>
      <w:r w:rsidRPr="00AB298F">
        <w:rPr>
          <w:rFonts w:hint="cs" w:ascii="Gisha" w:hAnsi="Gisha" w:cs="Gisha"/>
          <w:rtl/>
        </w:rPr>
        <w:t xml:space="preserve">הפרעות בטונוס השרירים </w:t>
      </w:r>
      <w:r w:rsidRPr="00AB298F">
        <w:rPr>
          <w:rFonts w:ascii="Gisha" w:hAnsi="Gisha" w:cs="Gisha"/>
          <w:rtl/>
        </w:rPr>
        <w:t>–</w:t>
      </w:r>
      <w:r w:rsidRPr="00AB298F">
        <w:rPr>
          <w:rFonts w:hint="cs" w:ascii="Gisha" w:hAnsi="Gisha" w:cs="Gisha"/>
          <w:rtl/>
        </w:rPr>
        <w:t xml:space="preserve"> שרירים נוקשים או רפויים. ההפרעות בטונוס השרירים יכולות להיות עם רפלקסים מוגברים או עם </w:t>
      </w:r>
      <w:proofErr w:type="spellStart"/>
      <w:r w:rsidRPr="00AB298F">
        <w:rPr>
          <w:rFonts w:hint="cs" w:ascii="Gisha" w:hAnsi="Gisha" w:cs="Gisha"/>
          <w:rtl/>
        </w:rPr>
        <w:t>רפקלסים</w:t>
      </w:r>
      <w:proofErr w:type="spellEnd"/>
      <w:r w:rsidRPr="00AB298F">
        <w:rPr>
          <w:rFonts w:hint="cs" w:ascii="Gisha" w:hAnsi="Gisha" w:cs="Gisha"/>
          <w:rtl/>
        </w:rPr>
        <w:t xml:space="preserve"> תקינים. </w:t>
      </w:r>
    </w:p>
    <w:p w:rsidRPr="00AB298F" w:rsidR="009F1EB7" w:rsidP="00AB298F" w:rsidRDefault="009F1EB7" w14:paraId="18C278DD" w14:textId="2D594D81">
      <w:pPr>
        <w:pStyle w:val="a8"/>
        <w:numPr>
          <w:ilvl w:val="0"/>
          <w:numId w:val="104"/>
        </w:numPr>
        <w:rPr>
          <w:rFonts w:ascii="Gisha" w:hAnsi="Gisha" w:cs="Gisha"/>
          <w:rtl/>
        </w:rPr>
      </w:pPr>
      <w:r w:rsidRPr="00AB298F">
        <w:rPr>
          <w:rFonts w:hint="cs" w:ascii="Gisha" w:hAnsi="Gisha" w:cs="Gisha"/>
          <w:rtl/>
        </w:rPr>
        <w:t xml:space="preserve">הפרעות בקואורדינציה </w:t>
      </w:r>
      <w:r w:rsidRPr="00AB298F">
        <w:rPr>
          <w:rFonts w:ascii="Gisha" w:hAnsi="Gisha" w:cs="Gisha"/>
          <w:rtl/>
        </w:rPr>
        <w:t>–</w:t>
      </w:r>
      <w:r w:rsidRPr="00AB298F">
        <w:rPr>
          <w:rFonts w:hint="cs" w:ascii="Gisha" w:hAnsi="Gisha" w:cs="Gisha"/>
          <w:rtl/>
        </w:rPr>
        <w:t xml:space="preserve"> הפרעה בשילוב התנועות אשר מונעת הליכה, כתיבה או ביצוע פעולות מורכבות אחרות. לעיתים נלווית גם הפרעה במוטוריקה העדינה. </w:t>
      </w:r>
    </w:p>
    <w:p w:rsidRPr="00AB298F" w:rsidR="009F1EB7" w:rsidP="00AB298F" w:rsidRDefault="009F1EB7" w14:paraId="1F6CB084" w14:textId="4E472A66">
      <w:pPr>
        <w:pStyle w:val="a8"/>
        <w:numPr>
          <w:ilvl w:val="0"/>
          <w:numId w:val="104"/>
        </w:numPr>
        <w:rPr>
          <w:rFonts w:ascii="Gisha" w:hAnsi="Gisha" w:cs="Gisha"/>
          <w:rtl/>
        </w:rPr>
      </w:pPr>
      <w:r w:rsidRPr="00AB298F">
        <w:rPr>
          <w:rFonts w:hint="cs" w:ascii="Gisha" w:hAnsi="Gisha" w:cs="Gisha"/>
          <w:rtl/>
        </w:rPr>
        <w:t xml:space="preserve">רעד ותנועות בלתי רצוניות </w:t>
      </w:r>
      <w:r w:rsidRPr="00AB298F">
        <w:rPr>
          <w:rFonts w:ascii="Gisha" w:hAnsi="Gisha" w:cs="Gisha"/>
          <w:rtl/>
        </w:rPr>
        <w:t>–</w:t>
      </w:r>
      <w:r w:rsidRPr="00AB298F">
        <w:rPr>
          <w:rFonts w:hint="cs" w:ascii="Gisha" w:hAnsi="Gisha" w:cs="Gisha"/>
          <w:rtl/>
        </w:rPr>
        <w:t xml:space="preserve"> מונעים לעיתים לתפקד באופן תקין. </w:t>
      </w:r>
    </w:p>
    <w:p w:rsidRPr="00AB298F" w:rsidR="009F1EB7" w:rsidP="00AB298F" w:rsidRDefault="009F1EB7" w14:paraId="754A6567" w14:textId="1AFE895F">
      <w:pPr>
        <w:pStyle w:val="a8"/>
        <w:numPr>
          <w:ilvl w:val="0"/>
          <w:numId w:val="104"/>
        </w:numPr>
        <w:rPr>
          <w:rFonts w:ascii="Gisha" w:hAnsi="Gisha" w:cs="Gisha"/>
          <w:rtl/>
        </w:rPr>
      </w:pPr>
      <w:r w:rsidRPr="00AB298F">
        <w:rPr>
          <w:rFonts w:hint="cs" w:ascii="Gisha" w:hAnsi="Gisha" w:cs="Gisha"/>
          <w:rtl/>
        </w:rPr>
        <w:t xml:space="preserve">העדפת צד </w:t>
      </w:r>
      <w:r w:rsidRPr="00AB298F">
        <w:rPr>
          <w:rFonts w:ascii="Gisha" w:hAnsi="Gisha" w:cs="Gisha"/>
          <w:rtl/>
        </w:rPr>
        <w:t>–</w:t>
      </w:r>
      <w:r w:rsidRPr="00AB298F">
        <w:rPr>
          <w:rFonts w:hint="cs" w:ascii="Gisha" w:hAnsi="Gisha" w:cs="Gisha"/>
          <w:rtl/>
        </w:rPr>
        <w:t xml:space="preserve"> ברוב המקרים שיתוק המוחין יגרום לפגיעה בצד אחד בלבד, ולכן הילדים יעדיפו צד </w:t>
      </w:r>
      <w:proofErr w:type="spellStart"/>
      <w:r w:rsidRPr="00AB298F">
        <w:rPr>
          <w:rFonts w:hint="cs" w:ascii="Gisha" w:hAnsi="Gisha" w:cs="Gisha"/>
          <w:rtl/>
        </w:rPr>
        <w:t>מסויים</w:t>
      </w:r>
      <w:proofErr w:type="spellEnd"/>
      <w:r w:rsidRPr="00AB298F">
        <w:rPr>
          <w:rFonts w:hint="cs" w:ascii="Gisha" w:hAnsi="Gisha" w:cs="Gisha"/>
          <w:rtl/>
        </w:rPr>
        <w:t xml:space="preserve"> בגפם (את הצד התקין) לשימוש בכל הפעולות אשר הם יבצעו. </w:t>
      </w:r>
    </w:p>
    <w:p w:rsidRPr="00AB298F" w:rsidR="009F1EB7" w:rsidP="00AB298F" w:rsidRDefault="009F1EB7" w14:paraId="4A8D7BE3" w14:textId="54FD1A4A">
      <w:pPr>
        <w:pStyle w:val="a8"/>
        <w:numPr>
          <w:ilvl w:val="0"/>
          <w:numId w:val="104"/>
        </w:numPr>
        <w:rPr>
          <w:rFonts w:ascii="Gisha" w:hAnsi="Gisha" w:cs="Gisha"/>
          <w:rtl/>
        </w:rPr>
      </w:pPr>
      <w:r w:rsidRPr="00AB298F">
        <w:rPr>
          <w:rFonts w:hint="cs" w:ascii="Gisha" w:hAnsi="Gisha" w:cs="Gisha"/>
          <w:rtl/>
        </w:rPr>
        <w:t xml:space="preserve">הפרעה בהתפתחות הכללית </w:t>
      </w:r>
      <w:r w:rsidRPr="00AB298F">
        <w:rPr>
          <w:rFonts w:ascii="Gisha" w:hAnsi="Gisha" w:cs="Gisha"/>
          <w:rtl/>
        </w:rPr>
        <w:t>–</w:t>
      </w:r>
      <w:r w:rsidRPr="00AB298F">
        <w:rPr>
          <w:rFonts w:hint="cs" w:ascii="Gisha" w:hAnsi="Gisha" w:cs="Gisha"/>
          <w:rtl/>
        </w:rPr>
        <w:t xml:space="preserve"> איחור התפתחותי, בעיקר בתחום המוטורי. איחור בהשגת "אבני דרך" חשובות בתחום כמו ישיבה, גלגול, זחילה, הליכה </w:t>
      </w:r>
      <w:proofErr w:type="spellStart"/>
      <w:r w:rsidRPr="00AB298F">
        <w:rPr>
          <w:rFonts w:hint="cs" w:ascii="Gisha" w:hAnsi="Gisha" w:cs="Gisha"/>
          <w:rtl/>
        </w:rPr>
        <w:t>וכו</w:t>
      </w:r>
      <w:proofErr w:type="spellEnd"/>
      <w:r w:rsidRPr="00AB298F">
        <w:rPr>
          <w:rFonts w:hint="cs" w:ascii="Gisha" w:hAnsi="Gisha" w:cs="Gisha"/>
          <w:rtl/>
        </w:rPr>
        <w:t xml:space="preserve">'. </w:t>
      </w:r>
    </w:p>
    <w:p w:rsidRPr="00AB298F" w:rsidR="009F1EB7" w:rsidP="00AB298F" w:rsidRDefault="009F1EB7" w14:paraId="7C43D1F0" w14:textId="47820BF0">
      <w:pPr>
        <w:pStyle w:val="a8"/>
        <w:numPr>
          <w:ilvl w:val="0"/>
          <w:numId w:val="104"/>
        </w:numPr>
        <w:rPr>
          <w:rFonts w:ascii="Gisha" w:hAnsi="Gisha" w:cs="Gisha"/>
          <w:rtl/>
        </w:rPr>
      </w:pPr>
      <w:r w:rsidRPr="00AB298F">
        <w:rPr>
          <w:rFonts w:hint="cs" w:ascii="Gisha" w:hAnsi="Gisha" w:cs="Gisha"/>
          <w:rtl/>
        </w:rPr>
        <w:t xml:space="preserve">תסמינים נוירולוגיים נוספים </w:t>
      </w:r>
      <w:r w:rsidRPr="00AB298F">
        <w:rPr>
          <w:rFonts w:ascii="Gisha" w:hAnsi="Gisha" w:cs="Gisha"/>
          <w:rtl/>
        </w:rPr>
        <w:t>–</w:t>
      </w:r>
      <w:r w:rsidRPr="00AB298F">
        <w:rPr>
          <w:rFonts w:hint="cs" w:ascii="Gisha" w:hAnsi="Gisha" w:cs="Gisha"/>
          <w:rtl/>
        </w:rPr>
        <w:t xml:space="preserve"> לעיתים מתלווים תסמינים נוירולוגיים נוספים כמו הפרעות ראייה ושמיעה, מוגבלות שכלית</w:t>
      </w:r>
      <w:r w:rsidRPr="00AB298F" w:rsidR="00AB298F">
        <w:rPr>
          <w:rFonts w:hint="cs" w:ascii="Gisha" w:hAnsi="Gisha" w:cs="Gisha"/>
          <w:rtl/>
        </w:rPr>
        <w:t xml:space="preserve">, פרכוסים, חוסר שליטה על סוגרים והפרעות נוספות. </w:t>
      </w:r>
    </w:p>
    <w:p w:rsidRPr="00AB298F" w:rsidR="00AB298F" w:rsidP="00AB298F" w:rsidRDefault="00AB298F" w14:paraId="150CA51C" w14:textId="504AF900">
      <w:pPr>
        <w:pStyle w:val="a8"/>
        <w:numPr>
          <w:ilvl w:val="0"/>
          <w:numId w:val="104"/>
        </w:numPr>
        <w:rPr>
          <w:rFonts w:ascii="Gisha" w:hAnsi="Gisha" w:cs="Gisha"/>
          <w:rtl/>
        </w:rPr>
      </w:pPr>
      <w:r w:rsidRPr="00AB298F">
        <w:rPr>
          <w:rFonts w:hint="cs" w:ascii="Gisha" w:hAnsi="Gisha" w:cs="Gisha"/>
          <w:rtl/>
        </w:rPr>
        <w:t xml:space="preserve">דיבור </w:t>
      </w:r>
      <w:r w:rsidRPr="00AB298F">
        <w:rPr>
          <w:rFonts w:ascii="Gisha" w:hAnsi="Gisha" w:cs="Gisha"/>
          <w:rtl/>
        </w:rPr>
        <w:t>–</w:t>
      </w:r>
      <w:r w:rsidRPr="00AB298F">
        <w:rPr>
          <w:rFonts w:hint="cs" w:ascii="Gisha" w:hAnsi="Gisha" w:cs="Gisha"/>
          <w:rtl/>
        </w:rPr>
        <w:t xml:space="preserve"> הדיבור יכול להיות קשה להבנה בגלל הקושי לשלוט בשרירים המעורבים בדיבור. </w:t>
      </w:r>
    </w:p>
    <w:p w:rsidRPr="00AB298F" w:rsidR="00AB298F" w:rsidP="00AB298F" w:rsidRDefault="00AB298F" w14:paraId="0397F615" w14:textId="5270F501">
      <w:pPr>
        <w:pStyle w:val="a8"/>
        <w:numPr>
          <w:ilvl w:val="0"/>
          <w:numId w:val="104"/>
        </w:numPr>
        <w:rPr>
          <w:rFonts w:ascii="Gisha" w:hAnsi="Gisha" w:cs="Gisha"/>
          <w:rtl/>
        </w:rPr>
      </w:pPr>
      <w:r w:rsidRPr="00AB298F">
        <w:rPr>
          <w:rFonts w:hint="cs" w:ascii="Gisha" w:hAnsi="Gisha" w:cs="Gisha"/>
          <w:rtl/>
        </w:rPr>
        <w:t xml:space="preserve">קשיים נלווים </w:t>
      </w:r>
      <w:r w:rsidRPr="00AB298F">
        <w:rPr>
          <w:rFonts w:ascii="Gisha" w:hAnsi="Gisha" w:cs="Gisha"/>
          <w:rtl/>
        </w:rPr>
        <w:t>–</w:t>
      </w:r>
      <w:r w:rsidRPr="00AB298F">
        <w:rPr>
          <w:rFonts w:hint="cs" w:ascii="Gisha" w:hAnsi="Gisha" w:cs="Gisha"/>
          <w:rtl/>
        </w:rPr>
        <w:t xml:space="preserve"> בקריאה, כתיבה, או בפעילויות שונות הדורשות קואורדינציה מוטורית. </w:t>
      </w:r>
    </w:p>
    <w:p w:rsidR="00AB298F" w:rsidP="000076EA" w:rsidRDefault="00AB298F" w14:paraId="48D1C8E1" w14:textId="2C7F486F">
      <w:pPr>
        <w:rPr>
          <w:rFonts w:ascii="Gisha" w:hAnsi="Gisha" w:cs="Gisha"/>
          <w:rtl/>
        </w:rPr>
      </w:pPr>
      <w:r>
        <w:rPr>
          <w:rFonts w:hint="cs" w:ascii="Gisha" w:hAnsi="Gisha" w:cs="Gisha"/>
          <w:rtl/>
        </w:rPr>
        <w:t xml:space="preserve">חשוב לזכור </w:t>
      </w:r>
      <w:r>
        <w:rPr>
          <w:rFonts w:ascii="Gisha" w:hAnsi="Gisha" w:cs="Gisha"/>
          <w:rtl/>
        </w:rPr>
        <w:t>–</w:t>
      </w:r>
      <w:r>
        <w:rPr>
          <w:rFonts w:hint="cs" w:ascii="Gisha" w:hAnsi="Gisha" w:cs="Gisha"/>
          <w:rtl/>
        </w:rPr>
        <w:t xml:space="preserve"> ששיתוק מוחין אינו מאופיין באופן אוטומטי במוגבלות שכלית! </w:t>
      </w:r>
    </w:p>
    <w:p w:rsidRPr="000076EA" w:rsidR="000076EA" w:rsidP="000076EA" w:rsidRDefault="000076EA" w14:paraId="0DB72B4A" w14:textId="77777777">
      <w:pPr>
        <w:rPr>
          <w:rFonts w:ascii="Gisha" w:hAnsi="Gisha" w:cs="Gisha"/>
          <w:u w:val="single"/>
          <w:rtl/>
        </w:rPr>
      </w:pPr>
      <w:r w:rsidRPr="000076EA">
        <w:rPr>
          <w:rFonts w:ascii="Gisha" w:hAnsi="Gisha" w:cs="Gisha"/>
          <w:u w:val="single"/>
          <w:rtl/>
        </w:rPr>
        <w:t>חוזקות אפשריות</w:t>
      </w:r>
    </w:p>
    <w:p w:rsidRPr="000076EA" w:rsidR="000076EA" w:rsidP="000076EA" w:rsidRDefault="000076EA" w14:paraId="470480AA" w14:textId="051D1115">
      <w:pPr>
        <w:rPr>
          <w:rFonts w:ascii="Gisha" w:hAnsi="Gisha" w:cs="Gisha"/>
          <w:rtl/>
        </w:rPr>
      </w:pPr>
      <w:r w:rsidRPr="000076EA">
        <w:rPr>
          <w:rFonts w:ascii="Gisha" w:hAnsi="Gisha" w:cs="Gisha"/>
          <w:rtl/>
        </w:rPr>
        <w:t>אינטליגנציה בתחום הנורמה</w:t>
      </w:r>
      <w:r w:rsidR="00AB298F">
        <w:rPr>
          <w:rFonts w:hint="cs" w:ascii="Gisha" w:hAnsi="Gisha" w:cs="Gisha"/>
          <w:rtl/>
        </w:rPr>
        <w:t xml:space="preserve"> </w:t>
      </w:r>
      <w:r w:rsidR="00AB298F">
        <w:rPr>
          <w:rFonts w:ascii="Gisha" w:hAnsi="Gisha" w:cs="Gisha"/>
          <w:rtl/>
        </w:rPr>
        <w:t>–</w:t>
      </w:r>
      <w:r w:rsidR="00AB298F">
        <w:rPr>
          <w:rFonts w:hint="cs" w:ascii="Gisha" w:hAnsi="Gisha" w:cs="Gisha"/>
          <w:rtl/>
        </w:rPr>
        <w:t xml:space="preserve"> אלא אם מאובחנים גם עם מוגבלות שכלית או </w:t>
      </w:r>
      <w:proofErr w:type="spellStart"/>
      <w:r w:rsidR="00AB298F">
        <w:rPr>
          <w:rFonts w:hint="cs" w:ascii="Gisha" w:hAnsi="Gisha" w:cs="Gisha"/>
          <w:rtl/>
        </w:rPr>
        <w:t>אינטיליגנציה</w:t>
      </w:r>
      <w:proofErr w:type="spellEnd"/>
      <w:r w:rsidR="00AB298F">
        <w:rPr>
          <w:rFonts w:hint="cs" w:ascii="Gisha" w:hAnsi="Gisha" w:cs="Gisha"/>
          <w:rtl/>
        </w:rPr>
        <w:t xml:space="preserve"> גבולית, אין פגיעה בתפקודים </w:t>
      </w:r>
      <w:proofErr w:type="spellStart"/>
      <w:r w:rsidR="00AB298F">
        <w:rPr>
          <w:rFonts w:hint="cs" w:ascii="Gisha" w:hAnsi="Gisha" w:cs="Gisha"/>
          <w:rtl/>
        </w:rPr>
        <w:t>הקוגנטיביים</w:t>
      </w:r>
      <w:proofErr w:type="spellEnd"/>
      <w:r w:rsidR="00AB298F">
        <w:rPr>
          <w:rFonts w:hint="cs" w:ascii="Gisha" w:hAnsi="Gisha" w:cs="Gisha"/>
          <w:rtl/>
        </w:rPr>
        <w:t xml:space="preserve">. </w:t>
      </w:r>
    </w:p>
    <w:p w:rsidRPr="000076EA" w:rsidR="000076EA" w:rsidP="000076EA" w:rsidRDefault="000076EA" w14:paraId="12C8C361" w14:textId="77777777">
      <w:pPr>
        <w:rPr>
          <w:rFonts w:ascii="Gisha" w:hAnsi="Gisha" w:cs="Gisha"/>
          <w:rtl/>
        </w:rPr>
      </w:pPr>
      <w:r w:rsidRPr="000076EA">
        <w:rPr>
          <w:rFonts w:ascii="Gisha" w:hAnsi="Gisha" w:cs="Gisha"/>
          <w:rtl/>
        </w:rPr>
        <w:t>שימוש בבקשת עזרה והערכה בקבלת עזרה.</w:t>
      </w:r>
    </w:p>
    <w:p w:rsidRPr="000076EA" w:rsidR="000076EA" w:rsidP="000076EA" w:rsidRDefault="000076EA" w14:paraId="3AFC124B" w14:textId="77777777">
      <w:pPr>
        <w:rPr>
          <w:rFonts w:ascii="Gisha" w:hAnsi="Gisha" w:cs="Gisha"/>
          <w:rtl/>
        </w:rPr>
      </w:pPr>
      <w:r w:rsidRPr="000076EA">
        <w:rPr>
          <w:rFonts w:ascii="Gisha" w:hAnsi="Gisha" w:cs="Gisha"/>
          <w:rtl/>
        </w:rPr>
        <w:t>יכולת הבעה רגשית.</w:t>
      </w:r>
    </w:p>
    <w:p w:rsidRPr="000076EA" w:rsidR="000076EA" w:rsidP="000076EA" w:rsidRDefault="000076EA" w14:paraId="7356879B" w14:textId="77777777">
      <w:pPr>
        <w:rPr>
          <w:rFonts w:ascii="Gisha" w:hAnsi="Gisha" w:cs="Gisha"/>
          <w:rtl/>
        </w:rPr>
      </w:pPr>
      <w:r w:rsidRPr="000076EA">
        <w:rPr>
          <w:rFonts w:ascii="Gisha" w:hAnsi="Gisha" w:cs="Gisha"/>
          <w:rtl/>
        </w:rPr>
        <w:t>יכולת לעורר מוטיבציה להתמודד ולהצליח.</w:t>
      </w:r>
    </w:p>
    <w:p w:rsidRPr="000076EA" w:rsidR="000076EA" w:rsidP="000076EA" w:rsidRDefault="000076EA" w14:paraId="599D46A2" w14:textId="512DF738">
      <w:pPr>
        <w:rPr>
          <w:rFonts w:ascii="Gisha" w:hAnsi="Gisha" w:cs="Gisha"/>
          <w:rtl/>
        </w:rPr>
      </w:pPr>
      <w:r w:rsidRPr="000076EA">
        <w:rPr>
          <w:rFonts w:ascii="Gisha" w:hAnsi="Gisha" w:cs="Gisha"/>
          <w:rtl/>
        </w:rPr>
        <w:t>רצון לקשר,</w:t>
      </w:r>
      <w:r>
        <w:rPr>
          <w:rFonts w:hint="cs" w:ascii="Gisha" w:hAnsi="Gisha" w:cs="Gisha"/>
          <w:rtl/>
        </w:rPr>
        <w:t xml:space="preserve"> </w:t>
      </w:r>
      <w:r w:rsidRPr="000076EA">
        <w:rPr>
          <w:rFonts w:ascii="Gisha" w:hAnsi="Gisha" w:cs="Gisha"/>
          <w:rtl/>
        </w:rPr>
        <w:t>תקשורת והדדיות.</w:t>
      </w:r>
    </w:p>
    <w:p w:rsidRPr="000076EA" w:rsidR="000076EA" w:rsidP="000076EA" w:rsidRDefault="000076EA" w14:paraId="01ABA27A" w14:textId="77777777">
      <w:pPr>
        <w:rPr>
          <w:rFonts w:ascii="Gisha" w:hAnsi="Gisha" w:cs="Gisha"/>
          <w:rtl/>
        </w:rPr>
      </w:pPr>
      <w:r w:rsidRPr="000076EA">
        <w:rPr>
          <w:rFonts w:ascii="Gisha" w:hAnsi="Gisha" w:cs="Gisha"/>
          <w:rtl/>
        </w:rPr>
        <w:t>כישרונות ותחומי עניין על בסיס אינדיבידואלי.</w:t>
      </w:r>
    </w:p>
    <w:p w:rsidRPr="000076EA" w:rsidR="000076EA" w:rsidP="000076EA" w:rsidRDefault="000076EA" w14:paraId="3084CBD5" w14:textId="77777777">
      <w:pPr>
        <w:rPr>
          <w:rFonts w:ascii="Gisha" w:hAnsi="Gisha" w:cs="Gisha"/>
          <w:rtl/>
        </w:rPr>
      </w:pPr>
      <w:r w:rsidRPr="000076EA">
        <w:rPr>
          <w:rFonts w:ascii="Gisha" w:hAnsi="Gisha" w:cs="Gisha"/>
          <w:rtl/>
        </w:rPr>
        <w:t>יכולת לעורר מוטיבציה לשיפור תפקוד עצמאי.</w:t>
      </w:r>
    </w:p>
    <w:p w:rsidRPr="000076EA" w:rsidR="000076EA" w:rsidP="000076EA" w:rsidRDefault="000076EA" w14:paraId="718C75FB" w14:textId="77777777">
      <w:pPr>
        <w:rPr>
          <w:rFonts w:ascii="Gisha" w:hAnsi="Gisha" w:cs="Gisha"/>
          <w:rtl/>
        </w:rPr>
      </w:pPr>
      <w:r w:rsidRPr="000076EA">
        <w:rPr>
          <w:rFonts w:ascii="Gisha" w:hAnsi="Gisha" w:cs="Gisha"/>
          <w:rtl/>
        </w:rPr>
        <w:t>יכולת להבין את המוגבלות ולפתח אסטרטגיות חלופיות להתמודדות.</w:t>
      </w:r>
    </w:p>
    <w:p w:rsidRPr="000076EA" w:rsidR="000076EA" w:rsidP="000076EA" w:rsidRDefault="000076EA" w14:paraId="23BD95FE" w14:textId="023AC08A">
      <w:pPr>
        <w:rPr>
          <w:rFonts w:ascii="Gisha" w:hAnsi="Gisha" w:cs="Gisha"/>
          <w:u w:val="single"/>
          <w:rtl/>
        </w:rPr>
      </w:pPr>
      <w:r w:rsidRPr="000076EA">
        <w:rPr>
          <w:rFonts w:ascii="Gisha" w:hAnsi="Gisha" w:cs="Gisha"/>
          <w:u w:val="single"/>
          <w:rtl/>
        </w:rPr>
        <w:t xml:space="preserve">קשיים </w:t>
      </w:r>
      <w:r>
        <w:rPr>
          <w:rFonts w:hint="cs" w:ascii="Gisha" w:hAnsi="Gisha" w:cs="Gisha"/>
          <w:u w:val="single"/>
          <w:rtl/>
        </w:rPr>
        <w:t xml:space="preserve">אפשריים </w:t>
      </w:r>
      <w:r w:rsidRPr="000076EA">
        <w:rPr>
          <w:rFonts w:ascii="Gisha" w:hAnsi="Gisha" w:cs="Gisha"/>
          <w:u w:val="single"/>
          <w:rtl/>
        </w:rPr>
        <w:t>ב:</w:t>
      </w:r>
    </w:p>
    <w:p w:rsidRPr="000076EA" w:rsidR="000076EA" w:rsidP="000076EA" w:rsidRDefault="000076EA" w14:paraId="3B2FE679" w14:textId="77777777">
      <w:pPr>
        <w:rPr>
          <w:rFonts w:ascii="Gisha" w:hAnsi="Gisha" w:cs="Gisha"/>
          <w:rtl/>
        </w:rPr>
      </w:pPr>
      <w:r w:rsidRPr="000076EA">
        <w:rPr>
          <w:rFonts w:ascii="Gisha" w:hAnsi="Gisha" w:cs="Gisha"/>
          <w:rtl/>
        </w:rPr>
        <w:t xml:space="preserve">כושר גופני לקוי </w:t>
      </w:r>
    </w:p>
    <w:p w:rsidRPr="000076EA" w:rsidR="000076EA" w:rsidP="000076EA" w:rsidRDefault="000076EA" w14:paraId="37A98873" w14:textId="77777777">
      <w:pPr>
        <w:rPr>
          <w:rFonts w:ascii="Gisha" w:hAnsi="Gisha" w:cs="Gisha"/>
          <w:rtl/>
        </w:rPr>
      </w:pPr>
      <w:r w:rsidRPr="000076EA">
        <w:rPr>
          <w:rFonts w:ascii="Gisha" w:hAnsi="Gisha" w:cs="Gisha"/>
          <w:rtl/>
        </w:rPr>
        <w:t xml:space="preserve">תנועה מוגבלת במרחב </w:t>
      </w:r>
    </w:p>
    <w:p w:rsidRPr="000076EA" w:rsidR="000076EA" w:rsidP="000076EA" w:rsidRDefault="000076EA" w14:paraId="7DE46B1B" w14:textId="77777777">
      <w:pPr>
        <w:rPr>
          <w:rFonts w:ascii="Gisha" w:hAnsi="Gisha" w:cs="Gisha"/>
          <w:rtl/>
        </w:rPr>
      </w:pPr>
      <w:r w:rsidRPr="000076EA">
        <w:rPr>
          <w:rFonts w:ascii="Gisha" w:hAnsi="Gisha" w:cs="Gisha"/>
          <w:rtl/>
        </w:rPr>
        <w:t xml:space="preserve">מוטוריקה עדינה פונקציונאלית לקויה </w:t>
      </w:r>
    </w:p>
    <w:p w:rsidRPr="000076EA" w:rsidR="000076EA" w:rsidP="000076EA" w:rsidRDefault="000076EA" w14:paraId="3EEDE804" w14:textId="77777777">
      <w:pPr>
        <w:rPr>
          <w:rFonts w:ascii="Gisha" w:hAnsi="Gisha" w:cs="Gisha"/>
          <w:rtl/>
        </w:rPr>
      </w:pPr>
      <w:r w:rsidRPr="000076EA">
        <w:rPr>
          <w:rFonts w:ascii="Gisha" w:hAnsi="Gisha" w:cs="Gisha"/>
          <w:rtl/>
        </w:rPr>
        <w:t xml:space="preserve">דיס-אורגניזציה </w:t>
      </w:r>
    </w:p>
    <w:p w:rsidRPr="000076EA" w:rsidR="000076EA" w:rsidP="000076EA" w:rsidRDefault="000076EA" w14:paraId="47EAA902" w14:textId="77777777">
      <w:pPr>
        <w:rPr>
          <w:rFonts w:ascii="Gisha" w:hAnsi="Gisha" w:cs="Gisha"/>
          <w:rtl/>
        </w:rPr>
      </w:pPr>
      <w:r w:rsidRPr="000076EA">
        <w:rPr>
          <w:rFonts w:ascii="Gisha" w:hAnsi="Gisha" w:cs="Gisha"/>
          <w:rtl/>
        </w:rPr>
        <w:t xml:space="preserve">הסחת דעת </w:t>
      </w:r>
    </w:p>
    <w:p w:rsidRPr="000076EA" w:rsidR="000076EA" w:rsidP="000076EA" w:rsidRDefault="000076EA" w14:paraId="10629D7A" w14:textId="77777777">
      <w:pPr>
        <w:rPr>
          <w:rFonts w:ascii="Gisha" w:hAnsi="Gisha" w:cs="Gisha"/>
          <w:rtl/>
        </w:rPr>
      </w:pPr>
      <w:r w:rsidRPr="000076EA">
        <w:rPr>
          <w:rFonts w:ascii="Gisha" w:hAnsi="Gisha" w:cs="Gisha"/>
          <w:rtl/>
        </w:rPr>
        <w:t>יכולת לדחות סיפוקים</w:t>
      </w:r>
    </w:p>
    <w:p w:rsidRPr="000076EA" w:rsidR="000076EA" w:rsidP="000076EA" w:rsidRDefault="000076EA" w14:paraId="32400C71" w14:textId="77777777">
      <w:pPr>
        <w:rPr>
          <w:rFonts w:ascii="Gisha" w:hAnsi="Gisha" w:cs="Gisha"/>
          <w:rtl/>
        </w:rPr>
      </w:pPr>
      <w:r w:rsidRPr="000076EA">
        <w:rPr>
          <w:rFonts w:ascii="Gisha" w:hAnsi="Gisha" w:cs="Gisha"/>
          <w:rtl/>
        </w:rPr>
        <w:t>יכולת הפשטה והמשגה</w:t>
      </w:r>
    </w:p>
    <w:p w:rsidRPr="000076EA" w:rsidR="000076EA" w:rsidP="000076EA" w:rsidRDefault="000076EA" w14:paraId="5E2A0A97" w14:textId="77777777">
      <w:pPr>
        <w:rPr>
          <w:rFonts w:ascii="Gisha" w:hAnsi="Gisha" w:cs="Gisha"/>
          <w:rtl/>
        </w:rPr>
      </w:pPr>
      <w:r w:rsidRPr="000076EA">
        <w:rPr>
          <w:rFonts w:ascii="Gisha" w:hAnsi="Gisha" w:cs="Gisha"/>
          <w:rtl/>
        </w:rPr>
        <w:t xml:space="preserve">התעייפות מהירה יחסית לנורמה </w:t>
      </w:r>
    </w:p>
    <w:p w:rsidRPr="000076EA" w:rsidR="000076EA" w:rsidP="000076EA" w:rsidRDefault="000076EA" w14:paraId="0DE51DE6" w14:textId="77777777">
      <w:pPr>
        <w:rPr>
          <w:rFonts w:ascii="Gisha" w:hAnsi="Gisha" w:cs="Gisha"/>
          <w:rtl/>
        </w:rPr>
      </w:pPr>
      <w:r w:rsidRPr="000076EA">
        <w:rPr>
          <w:rFonts w:ascii="Gisha" w:hAnsi="Gisha" w:cs="Gisha"/>
          <w:rtl/>
        </w:rPr>
        <w:t xml:space="preserve">קש/יי למידה </w:t>
      </w:r>
    </w:p>
    <w:p w:rsidRPr="000076EA" w:rsidR="000076EA" w:rsidP="000076EA" w:rsidRDefault="000076EA" w14:paraId="29B8A845" w14:textId="77777777">
      <w:pPr>
        <w:rPr>
          <w:rFonts w:ascii="Gisha" w:hAnsi="Gisha" w:cs="Gisha"/>
          <w:rtl/>
        </w:rPr>
      </w:pPr>
      <w:r w:rsidRPr="000076EA">
        <w:rPr>
          <w:rFonts w:ascii="Gisha" w:hAnsi="Gisha" w:cs="Gisha"/>
          <w:rtl/>
        </w:rPr>
        <w:t>בדידות חברתית</w:t>
      </w:r>
    </w:p>
    <w:p w:rsidRPr="000076EA" w:rsidR="000076EA" w:rsidP="000076EA" w:rsidRDefault="000076EA" w14:paraId="2C1C1CE2" w14:textId="77777777">
      <w:pPr>
        <w:rPr>
          <w:rFonts w:ascii="Gisha" w:hAnsi="Gisha" w:cs="Gisha"/>
          <w:rtl/>
        </w:rPr>
      </w:pPr>
      <w:r w:rsidRPr="000076EA">
        <w:rPr>
          <w:rFonts w:ascii="Gisha" w:hAnsi="Gisha" w:cs="Gisha"/>
          <w:rtl/>
        </w:rPr>
        <w:t>חשיפה מוגבלת למצבים חברתיים תואמי גיל</w:t>
      </w:r>
    </w:p>
    <w:p w:rsidRPr="000076EA" w:rsidR="000076EA" w:rsidP="000076EA" w:rsidRDefault="000076EA" w14:paraId="4D8CDE52" w14:textId="77777777">
      <w:pPr>
        <w:rPr>
          <w:rFonts w:ascii="Gisha" w:hAnsi="Gisha" w:cs="Gisha"/>
          <w:rtl/>
        </w:rPr>
      </w:pPr>
      <w:r w:rsidRPr="000076EA">
        <w:rPr>
          <w:rFonts w:ascii="Gisha" w:hAnsi="Gisha" w:cs="Gisha"/>
          <w:rtl/>
        </w:rPr>
        <w:t xml:space="preserve">דימוי עצמי נמוך </w:t>
      </w:r>
    </w:p>
    <w:p w:rsidRPr="000076EA" w:rsidR="000076EA" w:rsidP="000076EA" w:rsidRDefault="000076EA" w14:paraId="3039CFEC" w14:textId="77777777">
      <w:pPr>
        <w:rPr>
          <w:rFonts w:ascii="Gisha" w:hAnsi="Gisha" w:cs="Gisha"/>
          <w:rtl/>
        </w:rPr>
      </w:pPr>
      <w:r w:rsidRPr="000076EA">
        <w:rPr>
          <w:rFonts w:ascii="Gisha" w:hAnsi="Gisha" w:cs="Gisha"/>
          <w:rtl/>
        </w:rPr>
        <w:t xml:space="preserve">דימוי גוף נמוך </w:t>
      </w:r>
    </w:p>
    <w:p w:rsidRPr="000076EA" w:rsidR="000076EA" w:rsidP="000076EA" w:rsidRDefault="000076EA" w14:paraId="34EA6C4C" w14:textId="77777777">
      <w:pPr>
        <w:rPr>
          <w:rFonts w:ascii="Gisha" w:hAnsi="Gisha" w:cs="Gisha"/>
          <w:rtl/>
        </w:rPr>
      </w:pPr>
      <w:r w:rsidRPr="000076EA">
        <w:rPr>
          <w:rFonts w:ascii="Gisha" w:hAnsi="Gisha" w:cs="Gisha"/>
          <w:rtl/>
        </w:rPr>
        <w:t xml:space="preserve">לקויות שפתיות בשליפה </w:t>
      </w:r>
    </w:p>
    <w:p w:rsidRPr="000076EA" w:rsidR="000076EA" w:rsidP="000076EA" w:rsidRDefault="000076EA" w14:paraId="2049781A" w14:textId="77777777">
      <w:pPr>
        <w:rPr>
          <w:rFonts w:ascii="Gisha" w:hAnsi="Gisha" w:cs="Gisha"/>
          <w:rtl/>
        </w:rPr>
      </w:pPr>
      <w:r w:rsidRPr="000076EA">
        <w:rPr>
          <w:rFonts w:ascii="Gisha" w:hAnsi="Gisha" w:cs="Gisha"/>
          <w:rtl/>
        </w:rPr>
        <w:t xml:space="preserve">דבור לא ברור, גמגום </w:t>
      </w:r>
    </w:p>
    <w:p w:rsidRPr="000076EA" w:rsidR="000076EA" w:rsidP="000076EA" w:rsidRDefault="000076EA" w14:paraId="3D9144C7" w14:textId="77777777">
      <w:pPr>
        <w:rPr>
          <w:rFonts w:ascii="Gisha" w:hAnsi="Gisha" w:cs="Gisha"/>
          <w:rtl/>
        </w:rPr>
      </w:pPr>
      <w:r w:rsidRPr="000076EA">
        <w:rPr>
          <w:rFonts w:ascii="Gisha" w:hAnsi="Gisha" w:cs="Gisha"/>
          <w:rtl/>
        </w:rPr>
        <w:t xml:space="preserve">תפיסת מרחב וסביבה </w:t>
      </w:r>
    </w:p>
    <w:p w:rsidRPr="000076EA" w:rsidR="000076EA" w:rsidP="000076EA" w:rsidRDefault="000076EA" w14:paraId="09085D23" w14:textId="77777777">
      <w:pPr>
        <w:rPr>
          <w:rFonts w:ascii="Gisha" w:hAnsi="Gisha" w:cs="Gisha"/>
          <w:rtl/>
        </w:rPr>
      </w:pPr>
      <w:r w:rsidRPr="000076EA">
        <w:rPr>
          <w:rFonts w:ascii="Gisha" w:hAnsi="Gisha" w:cs="Gisha"/>
          <w:rtl/>
        </w:rPr>
        <w:t xml:space="preserve">הגדרת זהות והשתייכות </w:t>
      </w:r>
    </w:p>
    <w:p w:rsidRPr="000076EA" w:rsidR="000076EA" w:rsidP="000076EA" w:rsidRDefault="000076EA" w14:paraId="20E9CF33" w14:textId="22F9104D">
      <w:pPr>
        <w:rPr>
          <w:rFonts w:ascii="Gisha" w:hAnsi="Gisha" w:cs="Gisha"/>
          <w:rtl/>
        </w:rPr>
      </w:pPr>
      <w:r w:rsidRPr="000076EA">
        <w:rPr>
          <w:rFonts w:ascii="Gisha" w:hAnsi="Gisha" w:cs="Gisha"/>
          <w:rtl/>
        </w:rPr>
        <w:t>בעיות רגשיות:</w:t>
      </w:r>
      <w:r>
        <w:rPr>
          <w:rFonts w:hint="cs" w:ascii="Gisha" w:hAnsi="Gisha" w:cs="Gisha"/>
          <w:rtl/>
        </w:rPr>
        <w:t xml:space="preserve"> </w:t>
      </w:r>
      <w:r w:rsidRPr="000076EA">
        <w:rPr>
          <w:rFonts w:ascii="Gisha" w:hAnsi="Gisha" w:cs="Gisha"/>
          <w:rtl/>
        </w:rPr>
        <w:t>חרדות, חוסר בטחון</w:t>
      </w:r>
    </w:p>
    <w:p w:rsidRPr="000076EA" w:rsidR="000076EA" w:rsidP="000076EA" w:rsidRDefault="000076EA" w14:paraId="44BE95F1" w14:textId="77777777">
      <w:pPr>
        <w:rPr>
          <w:rFonts w:ascii="Gisha" w:hAnsi="Gisha" w:cs="Gisha"/>
          <w:u w:val="single"/>
          <w:rtl/>
        </w:rPr>
      </w:pPr>
      <w:r w:rsidRPr="000076EA">
        <w:rPr>
          <w:rFonts w:ascii="Gisha" w:hAnsi="Gisha" w:cs="Gisha"/>
          <w:u w:val="single"/>
          <w:rtl/>
        </w:rPr>
        <w:t>מצבים שכיחים - דגשים בהתאמות:</w:t>
      </w:r>
    </w:p>
    <w:p w:rsidRPr="000076EA" w:rsidR="000076EA" w:rsidP="000076EA" w:rsidRDefault="000076EA" w14:paraId="5E8B2427" w14:textId="77777777">
      <w:pPr>
        <w:rPr>
          <w:rFonts w:ascii="Gisha" w:hAnsi="Gisha" w:cs="Gisha"/>
          <w:rtl/>
        </w:rPr>
      </w:pPr>
      <w:r w:rsidRPr="000076EA">
        <w:rPr>
          <w:rFonts w:ascii="Gisha" w:hAnsi="Gisha" w:cs="Gisha"/>
          <w:rtl/>
        </w:rPr>
        <w:t>א. נגישות</w:t>
      </w:r>
    </w:p>
    <w:p w:rsidRPr="000076EA" w:rsidR="000076EA" w:rsidP="000076EA" w:rsidRDefault="000076EA" w14:paraId="09D7783A" w14:textId="571AA69E">
      <w:pPr>
        <w:rPr>
          <w:rFonts w:ascii="Gisha" w:hAnsi="Gisha" w:cs="Gisha"/>
          <w:rtl/>
        </w:rPr>
      </w:pPr>
      <w:r w:rsidRPr="000076EA">
        <w:rPr>
          <w:rFonts w:ascii="Gisha" w:hAnsi="Gisha" w:cs="Gisha"/>
          <w:rtl/>
        </w:rPr>
        <w:t>תלמידים עם שיתוק מוחין מתקשים בתנועה, נעזרים במכשירי עזר וכתוצאה מכך מתקשים להצטרף אל</w:t>
      </w:r>
      <w:r>
        <w:rPr>
          <w:rFonts w:hint="cs" w:ascii="Gisha" w:hAnsi="Gisha" w:cs="Gisha"/>
          <w:rtl/>
        </w:rPr>
        <w:t xml:space="preserve"> </w:t>
      </w:r>
      <w:r w:rsidRPr="000076EA">
        <w:rPr>
          <w:rFonts w:ascii="Gisha" w:hAnsi="Gisha" w:cs="Gisha"/>
          <w:rtl/>
        </w:rPr>
        <w:t>פעילויות המחייבות תנועה נוחה ומרחב נגיש.</w:t>
      </w:r>
    </w:p>
    <w:p w:rsidRPr="000076EA" w:rsidR="000076EA" w:rsidP="000076EA" w:rsidRDefault="000076EA" w14:paraId="75D78945" w14:textId="4F0D2941">
      <w:pPr>
        <w:rPr>
          <w:rFonts w:ascii="Gisha" w:hAnsi="Gisha" w:cs="Gisha"/>
          <w:rtl/>
        </w:rPr>
      </w:pPr>
      <w:r w:rsidRPr="000076EA">
        <w:rPr>
          <w:rFonts w:ascii="Gisha" w:hAnsi="Gisha" w:cs="Gisha"/>
          <w:rtl/>
        </w:rPr>
        <w:t>הדגש בהתאמה: לארגן את המרחב הכיתתי ולבחור פעילויות המאפשרות לתלמידים השתתפות פעילה</w:t>
      </w:r>
      <w:r>
        <w:rPr>
          <w:rFonts w:hint="cs" w:ascii="Gisha" w:hAnsi="Gisha" w:cs="Gisha"/>
          <w:rtl/>
        </w:rPr>
        <w:t xml:space="preserve"> </w:t>
      </w:r>
      <w:r w:rsidRPr="000076EA">
        <w:rPr>
          <w:rFonts w:ascii="Gisha" w:hAnsi="Gisha" w:cs="Gisha"/>
          <w:rtl/>
        </w:rPr>
        <w:t>במרחב נגיש.</w:t>
      </w:r>
    </w:p>
    <w:p w:rsidRPr="000076EA" w:rsidR="000076EA" w:rsidP="000076EA" w:rsidRDefault="000076EA" w14:paraId="68BA01E4" w14:textId="77777777">
      <w:pPr>
        <w:rPr>
          <w:rFonts w:ascii="Gisha" w:hAnsi="Gisha" w:cs="Gisha"/>
          <w:rtl/>
        </w:rPr>
      </w:pPr>
      <w:r w:rsidRPr="000076EA">
        <w:rPr>
          <w:rFonts w:ascii="Gisha" w:hAnsi="Gisha" w:cs="Gisha"/>
          <w:rtl/>
        </w:rPr>
        <w:t>ב. שיבושים בהעברת מסרים</w:t>
      </w:r>
    </w:p>
    <w:p w:rsidRPr="000076EA" w:rsidR="000076EA" w:rsidP="000076EA" w:rsidRDefault="000076EA" w14:paraId="467FF668" w14:textId="2AAAF315">
      <w:pPr>
        <w:rPr>
          <w:rFonts w:ascii="Gisha" w:hAnsi="Gisha" w:cs="Gisha"/>
          <w:rtl/>
        </w:rPr>
      </w:pPr>
      <w:r w:rsidRPr="000076EA">
        <w:rPr>
          <w:rFonts w:ascii="Gisha" w:hAnsi="Gisha" w:cs="Gisha"/>
          <w:rtl/>
        </w:rPr>
        <w:t>תלמידים עם שיתוק מוחין, סובלים מעיוותים בגוף, העוויות בלתי רצוניות וקושי בהעברת מסרים בלתי</w:t>
      </w:r>
      <w:r>
        <w:rPr>
          <w:rFonts w:hint="cs" w:ascii="Gisha" w:hAnsi="Gisha" w:cs="Gisha"/>
          <w:rtl/>
        </w:rPr>
        <w:t xml:space="preserve"> </w:t>
      </w:r>
      <w:r w:rsidRPr="000076EA">
        <w:rPr>
          <w:rFonts w:ascii="Gisha" w:hAnsi="Gisha" w:cs="Gisha"/>
          <w:rtl/>
        </w:rPr>
        <w:t>מילוליים.</w:t>
      </w:r>
    </w:p>
    <w:p w:rsidRPr="000076EA" w:rsidR="000076EA" w:rsidP="000076EA" w:rsidRDefault="000076EA" w14:paraId="361CD377" w14:textId="77777777">
      <w:pPr>
        <w:rPr>
          <w:rFonts w:ascii="Gisha" w:hAnsi="Gisha" w:cs="Gisha"/>
          <w:rtl/>
        </w:rPr>
      </w:pPr>
      <w:r w:rsidRPr="000076EA">
        <w:rPr>
          <w:rFonts w:ascii="Gisha" w:hAnsi="Gisha" w:cs="Gisha"/>
          <w:rtl/>
        </w:rPr>
        <w:t>הדגש בהתאמה:</w:t>
      </w:r>
    </w:p>
    <w:p w:rsidRPr="000076EA" w:rsidR="000076EA" w:rsidP="000076EA" w:rsidRDefault="000076EA" w14:paraId="0AE9545A" w14:textId="77777777">
      <w:pPr>
        <w:rPr>
          <w:rFonts w:ascii="Gisha" w:hAnsi="Gisha" w:cs="Gisha"/>
          <w:rtl/>
        </w:rPr>
      </w:pPr>
      <w:r w:rsidRPr="000076EA">
        <w:rPr>
          <w:rFonts w:ascii="Gisha" w:hAnsi="Gisha" w:cs="Gisha"/>
          <w:rtl/>
        </w:rPr>
        <w:t>משמעותי לשקף כחלק מדיאלוג את מה שהובן ולבדוק עם התלמיד האם הובן כהלכה ואכן לכך התכוון.</w:t>
      </w:r>
    </w:p>
    <w:p w:rsidRPr="000076EA" w:rsidR="000076EA" w:rsidP="000076EA" w:rsidRDefault="000076EA" w14:paraId="3455A530" w14:textId="77777777">
      <w:pPr>
        <w:rPr>
          <w:rFonts w:ascii="Gisha" w:hAnsi="Gisha" w:cs="Gisha"/>
          <w:rtl/>
        </w:rPr>
      </w:pPr>
      <w:r w:rsidRPr="000076EA">
        <w:rPr>
          <w:rFonts w:ascii="Gisha" w:hAnsi="Gisha" w:cs="Gisha"/>
          <w:rtl/>
        </w:rPr>
        <w:t>ג. דמוי גוף</w:t>
      </w:r>
    </w:p>
    <w:p w:rsidRPr="000076EA" w:rsidR="000076EA" w:rsidP="000076EA" w:rsidRDefault="000076EA" w14:paraId="54F4C54A" w14:textId="525F9BA7">
      <w:pPr>
        <w:rPr>
          <w:rFonts w:ascii="Gisha" w:hAnsi="Gisha" w:cs="Gisha"/>
          <w:rtl/>
        </w:rPr>
      </w:pPr>
      <w:r w:rsidRPr="000076EA">
        <w:rPr>
          <w:rFonts w:ascii="Gisha" w:hAnsi="Gisha" w:cs="Gisha"/>
          <w:rtl/>
        </w:rPr>
        <w:t>המגבלות הגופניות יוצרות תחושת טינה ואי קבלה עצמית. המשליכים על זהות, זהות מינית, ומוטיבציה</w:t>
      </w:r>
      <w:r>
        <w:rPr>
          <w:rFonts w:hint="cs" w:ascii="Gisha" w:hAnsi="Gisha" w:cs="Gisha"/>
          <w:rtl/>
        </w:rPr>
        <w:t xml:space="preserve"> </w:t>
      </w:r>
      <w:r w:rsidRPr="000076EA">
        <w:rPr>
          <w:rFonts w:ascii="Gisha" w:hAnsi="Gisha" w:cs="Gisha"/>
          <w:rtl/>
        </w:rPr>
        <w:t>לזוגיות.</w:t>
      </w:r>
    </w:p>
    <w:p w:rsidRPr="000076EA" w:rsidR="000076EA" w:rsidP="000076EA" w:rsidRDefault="000076EA" w14:paraId="4D4177E8" w14:textId="77777777">
      <w:pPr>
        <w:rPr>
          <w:rFonts w:ascii="Gisha" w:hAnsi="Gisha" w:cs="Gisha"/>
          <w:rtl/>
        </w:rPr>
      </w:pPr>
      <w:r w:rsidRPr="000076EA">
        <w:rPr>
          <w:rFonts w:ascii="Gisha" w:hAnsi="Gisha" w:cs="Gisha"/>
          <w:rtl/>
        </w:rPr>
        <w:t>הדגש בהתאמה:</w:t>
      </w:r>
    </w:p>
    <w:p w:rsidRPr="000076EA" w:rsidR="000076EA" w:rsidP="000076EA" w:rsidRDefault="000076EA" w14:paraId="6D3B41A6" w14:textId="3F92D995">
      <w:pPr>
        <w:rPr>
          <w:rFonts w:ascii="Gisha" w:hAnsi="Gisha" w:cs="Gisha"/>
          <w:rtl/>
        </w:rPr>
      </w:pPr>
      <w:r w:rsidRPr="000076EA">
        <w:rPr>
          <w:rFonts w:ascii="Gisha" w:hAnsi="Gisha" w:cs="Gisha"/>
          <w:rtl/>
        </w:rPr>
        <w:t>חיזוק מילולי המדגיש מתן תשומת לב להשקעה ייחודית כמו בגד חדש, תסרוקת מחמיאה, עיניים מביעות,</w:t>
      </w:r>
      <w:r>
        <w:rPr>
          <w:rFonts w:hint="cs" w:ascii="Gisha" w:hAnsi="Gisha" w:cs="Gisha"/>
          <w:rtl/>
        </w:rPr>
        <w:t xml:space="preserve"> </w:t>
      </w:r>
      <w:r w:rsidRPr="000076EA">
        <w:rPr>
          <w:rFonts w:ascii="Gisha" w:hAnsi="Gisha" w:cs="Gisha"/>
          <w:rtl/>
        </w:rPr>
        <w:t>המתייחס דווקא אל חלקים אסתטיים פיזיים.(לא לברוח ממציאותו של הגוף)</w:t>
      </w:r>
      <w:r>
        <w:rPr>
          <w:rFonts w:hint="cs" w:ascii="Gisha" w:hAnsi="Gisha" w:cs="Gisha"/>
          <w:rtl/>
        </w:rPr>
        <w:t xml:space="preserve"> </w:t>
      </w:r>
      <w:r w:rsidRPr="000076EA">
        <w:rPr>
          <w:rFonts w:ascii="Gisha" w:hAnsi="Gisha" w:cs="Gisha"/>
          <w:rtl/>
        </w:rPr>
        <w:t>דגשים על הזכות להרגיש לאהוב ולהיות בקשר הדדי.</w:t>
      </w:r>
    </w:p>
    <w:p w:rsidRPr="000076EA" w:rsidR="000076EA" w:rsidP="000076EA" w:rsidRDefault="000076EA" w14:paraId="15527066" w14:textId="77777777">
      <w:pPr>
        <w:rPr>
          <w:rFonts w:ascii="Gisha" w:hAnsi="Gisha" w:cs="Gisha"/>
          <w:rtl/>
        </w:rPr>
      </w:pPr>
      <w:r w:rsidRPr="000076EA">
        <w:rPr>
          <w:rFonts w:ascii="Gisha" w:hAnsi="Gisha" w:cs="Gisha"/>
          <w:rtl/>
        </w:rPr>
        <w:t>ד. תסכול</w:t>
      </w:r>
    </w:p>
    <w:p w:rsidRPr="000076EA" w:rsidR="000076EA" w:rsidP="000076EA" w:rsidRDefault="000076EA" w14:paraId="461DAF14" w14:textId="6C917592">
      <w:pPr>
        <w:rPr>
          <w:rFonts w:ascii="Gisha" w:hAnsi="Gisha" w:cs="Gisha"/>
          <w:rtl/>
        </w:rPr>
      </w:pPr>
      <w:r w:rsidRPr="000076EA">
        <w:rPr>
          <w:rFonts w:ascii="Gisha" w:hAnsi="Gisha" w:cs="Gisha"/>
          <w:rtl/>
        </w:rPr>
        <w:t>פערים בין יכולות קוגניטיביות ורגשיות לבין היכולת להביעם שפתית;</w:t>
      </w:r>
      <w:r>
        <w:rPr>
          <w:rFonts w:hint="cs" w:ascii="Gisha" w:hAnsi="Gisha" w:cs="Gisha"/>
          <w:rtl/>
        </w:rPr>
        <w:t xml:space="preserve"> </w:t>
      </w:r>
      <w:r w:rsidRPr="000076EA">
        <w:rPr>
          <w:rFonts w:ascii="Gisha" w:hAnsi="Gisha" w:cs="Gisha"/>
          <w:rtl/>
        </w:rPr>
        <w:t>ופערים בין משאלות ליכולות תנועתיות, גורמים לנטייה להתפרץ, או לבריחה ל"אי הבנה" והימנעות.</w:t>
      </w:r>
    </w:p>
    <w:p w:rsidRPr="000076EA" w:rsidR="000076EA" w:rsidP="000076EA" w:rsidRDefault="000076EA" w14:paraId="5278DA41" w14:textId="0E7350A8">
      <w:pPr>
        <w:rPr>
          <w:rFonts w:ascii="Gisha" w:hAnsi="Gisha" w:cs="Gisha"/>
          <w:rtl/>
        </w:rPr>
      </w:pPr>
      <w:r w:rsidRPr="000076EA">
        <w:rPr>
          <w:rFonts w:ascii="Gisha" w:hAnsi="Gisha" w:cs="Gisha"/>
          <w:rtl/>
        </w:rPr>
        <w:t>הדגש בהתאמה: לשלב משימות ומטלות המזמנות הצלחה שכבר הוכחה בעבר לצד משימות מאתגרות ועל</w:t>
      </w:r>
      <w:r>
        <w:rPr>
          <w:rFonts w:hint="cs" w:ascii="Gisha" w:hAnsi="Gisha" w:cs="Gisha"/>
          <w:rtl/>
        </w:rPr>
        <w:t xml:space="preserve"> </w:t>
      </w:r>
      <w:r w:rsidRPr="000076EA">
        <w:rPr>
          <w:rFonts w:ascii="Gisha" w:hAnsi="Gisha" w:cs="Gisha"/>
          <w:rtl/>
        </w:rPr>
        <w:t>ידי כך לעודד קבלה של מגוון רמות קושי ורמות הצלחה.</w:t>
      </w:r>
    </w:p>
    <w:p w:rsidRPr="000076EA" w:rsidR="000076EA" w:rsidP="000076EA" w:rsidRDefault="000076EA" w14:paraId="0159E1BC" w14:textId="77777777">
      <w:pPr>
        <w:rPr>
          <w:rFonts w:ascii="Gisha" w:hAnsi="Gisha" w:cs="Gisha"/>
          <w:rtl/>
        </w:rPr>
      </w:pPr>
      <w:r w:rsidRPr="000076EA">
        <w:rPr>
          <w:rFonts w:ascii="Gisha" w:hAnsi="Gisha" w:cs="Gisha"/>
          <w:rtl/>
        </w:rPr>
        <w:t>ה. קשיי זיכרון</w:t>
      </w:r>
    </w:p>
    <w:p w:rsidRPr="000076EA" w:rsidR="000076EA" w:rsidP="000076EA" w:rsidRDefault="000076EA" w14:paraId="70358EE9" w14:textId="77777777">
      <w:pPr>
        <w:rPr>
          <w:rFonts w:ascii="Gisha" w:hAnsi="Gisha" w:cs="Gisha"/>
          <w:rtl/>
        </w:rPr>
      </w:pPr>
      <w:r w:rsidRPr="000076EA">
        <w:rPr>
          <w:rFonts w:ascii="Gisha" w:hAnsi="Gisha" w:cs="Gisha"/>
          <w:rtl/>
        </w:rPr>
        <w:t>תלמידים עם שיתוק מוחין עשויים להתקשות בזיכרון לטווח קצר, ולהיות מוסחים בקלות.</w:t>
      </w:r>
    </w:p>
    <w:p w:rsidRPr="000076EA" w:rsidR="000076EA" w:rsidP="000076EA" w:rsidRDefault="000076EA" w14:paraId="51B86187" w14:textId="4724F924">
      <w:pPr>
        <w:rPr>
          <w:rFonts w:ascii="Gisha" w:hAnsi="Gisha" w:cs="Gisha"/>
          <w:rtl/>
        </w:rPr>
      </w:pPr>
      <w:r w:rsidRPr="000076EA">
        <w:rPr>
          <w:rFonts w:ascii="Gisha" w:hAnsi="Gisha" w:cs="Gisha"/>
          <w:rtl/>
        </w:rPr>
        <w:t>הדגש בהתאמה: לחזור על המטלות בקצרה,</w:t>
      </w:r>
      <w:r w:rsidR="00AB298F">
        <w:rPr>
          <w:rFonts w:hint="cs" w:ascii="Gisha" w:hAnsi="Gisha" w:cs="Gisha"/>
          <w:rtl/>
        </w:rPr>
        <w:t xml:space="preserve"> </w:t>
      </w:r>
      <w:r w:rsidRPr="000076EA">
        <w:rPr>
          <w:rFonts w:ascii="Gisha" w:hAnsi="Gisha" w:cs="Gisha"/>
          <w:rtl/>
        </w:rPr>
        <w:t>לכתוב על הלוח את סדר הפעילות,</w:t>
      </w:r>
    </w:p>
    <w:p w:rsidRPr="000076EA" w:rsidR="000076EA" w:rsidP="000076EA" w:rsidRDefault="000076EA" w14:paraId="2982582D" w14:textId="77777777">
      <w:pPr>
        <w:rPr>
          <w:rFonts w:ascii="Gisha" w:hAnsi="Gisha" w:cs="Gisha"/>
          <w:rtl/>
        </w:rPr>
      </w:pPr>
      <w:r w:rsidRPr="000076EA">
        <w:rPr>
          <w:rFonts w:ascii="Gisha" w:hAnsi="Gisha" w:cs="Gisha"/>
          <w:rtl/>
        </w:rPr>
        <w:t>ו. עצמאות.</w:t>
      </w:r>
    </w:p>
    <w:p w:rsidRPr="000076EA" w:rsidR="000076EA" w:rsidP="000076EA" w:rsidRDefault="000076EA" w14:paraId="54537022" w14:textId="42381756">
      <w:pPr>
        <w:rPr>
          <w:rFonts w:ascii="Gisha" w:hAnsi="Gisha" w:cs="Gisha"/>
          <w:rtl/>
        </w:rPr>
      </w:pPr>
      <w:r w:rsidRPr="000076EA">
        <w:rPr>
          <w:rFonts w:ascii="Gisha" w:hAnsi="Gisha" w:cs="Gisha"/>
          <w:rtl/>
        </w:rPr>
        <w:t xml:space="preserve">שנעזרו רוב חייהם באחרים בישום משימות, עשויים לפתח "עצלנות" ולגייס בקלות רבה </w:t>
      </w:r>
      <w:r w:rsidRPr="000076EA">
        <w:rPr>
          <w:rFonts w:ascii="Gisha" w:hAnsi="Gisha" w:cs="Gisha"/>
        </w:rPr>
        <w:t>CP</w:t>
      </w:r>
      <w:r w:rsidRPr="000076EA">
        <w:rPr>
          <w:rFonts w:ascii="Gisha" w:hAnsi="Gisha" w:cs="Gisha"/>
          <w:rtl/>
        </w:rPr>
        <w:t>. תלמידים עם</w:t>
      </w:r>
      <w:r>
        <w:rPr>
          <w:rFonts w:hint="cs" w:ascii="Gisha" w:hAnsi="Gisha" w:cs="Gisha"/>
          <w:rtl/>
        </w:rPr>
        <w:t xml:space="preserve"> </w:t>
      </w:r>
      <w:r w:rsidRPr="000076EA">
        <w:rPr>
          <w:rFonts w:ascii="Gisha" w:hAnsi="Gisha" w:cs="Gisha"/>
          <w:rtl/>
        </w:rPr>
        <w:t>יחסית את חוסר המסוגלות (בתפקוד כתתי ובקהילה).</w:t>
      </w:r>
    </w:p>
    <w:p w:rsidRPr="000076EA" w:rsidR="000076EA" w:rsidP="000076EA" w:rsidRDefault="000076EA" w14:paraId="2001B60D" w14:textId="77777777">
      <w:pPr>
        <w:rPr>
          <w:rFonts w:ascii="Gisha" w:hAnsi="Gisha" w:cs="Gisha"/>
          <w:rtl/>
        </w:rPr>
      </w:pPr>
      <w:r w:rsidRPr="000076EA">
        <w:rPr>
          <w:rFonts w:ascii="Gisha" w:hAnsi="Gisha" w:cs="Gisha"/>
          <w:rtl/>
        </w:rPr>
        <w:t>הדגש בהתאמה: יש מקום לאתגר את התלמידים באופן מתון, תוך אמפטיה לקושי ולא לאי המסוגלות.</w:t>
      </w:r>
    </w:p>
    <w:p w:rsidRPr="000076EA" w:rsidR="000076EA" w:rsidP="000076EA" w:rsidRDefault="000076EA" w14:paraId="4A4DAF5F" w14:textId="579ED6BA">
      <w:pPr>
        <w:rPr>
          <w:rFonts w:ascii="Gisha" w:hAnsi="Gisha" w:cs="Gisha"/>
          <w:rtl/>
        </w:rPr>
      </w:pPr>
      <w:r w:rsidRPr="000076EA">
        <w:rPr>
          <w:rFonts w:ascii="Gisha" w:hAnsi="Gisha" w:cs="Gisha"/>
          <w:rtl/>
        </w:rPr>
        <w:t xml:space="preserve">כמו כן חשוב </w:t>
      </w:r>
      <w:proofErr w:type="spellStart"/>
      <w:r w:rsidRPr="000076EA">
        <w:rPr>
          <w:rFonts w:ascii="Gisha" w:hAnsi="Gisha" w:cs="Gisha"/>
          <w:rtl/>
        </w:rPr>
        <w:t>לחשפם</w:t>
      </w:r>
      <w:proofErr w:type="spellEnd"/>
      <w:r w:rsidRPr="000076EA">
        <w:rPr>
          <w:rFonts w:ascii="Gisha" w:hAnsi="Gisha" w:cs="Gisha"/>
          <w:rtl/>
        </w:rPr>
        <w:t xml:space="preserve"> לתפקוד עצמאי בקהילה תוך קבלת תמיכה וניתוח מצבים. (חשוב לערב את ההורים</w:t>
      </w:r>
      <w:r>
        <w:rPr>
          <w:rFonts w:hint="cs" w:ascii="Gisha" w:hAnsi="Gisha" w:cs="Gisha"/>
          <w:rtl/>
        </w:rPr>
        <w:t xml:space="preserve"> </w:t>
      </w:r>
      <w:r w:rsidRPr="000076EA">
        <w:rPr>
          <w:rFonts w:ascii="Gisha" w:hAnsi="Gisha" w:cs="Gisha"/>
          <w:rtl/>
        </w:rPr>
        <w:t>בתרגול אוטונומיה זו.)</w:t>
      </w:r>
    </w:p>
    <w:p w:rsidRPr="000076EA" w:rsidR="000076EA" w:rsidP="000076EA" w:rsidRDefault="000076EA" w14:paraId="214DB471" w14:textId="77777777">
      <w:pPr>
        <w:rPr>
          <w:rFonts w:ascii="Gisha" w:hAnsi="Gisha" w:cs="Gisha"/>
          <w:rtl/>
        </w:rPr>
      </w:pPr>
      <w:r w:rsidRPr="000076EA">
        <w:rPr>
          <w:rFonts w:ascii="Gisha" w:hAnsi="Gisha" w:cs="Gisha"/>
          <w:rtl/>
        </w:rPr>
        <w:t>ז. מוגנות יתר</w:t>
      </w:r>
    </w:p>
    <w:p w:rsidRPr="000076EA" w:rsidR="000076EA" w:rsidP="000076EA" w:rsidRDefault="000076EA" w14:paraId="3D10203A" w14:textId="77777777">
      <w:pPr>
        <w:rPr>
          <w:rFonts w:ascii="Gisha" w:hAnsi="Gisha" w:cs="Gisha"/>
          <w:rtl/>
        </w:rPr>
      </w:pPr>
      <w:r w:rsidRPr="000076EA">
        <w:rPr>
          <w:rFonts w:ascii="Gisha" w:hAnsi="Gisha" w:cs="Gisha"/>
          <w:rtl/>
        </w:rPr>
        <w:t>תלמידים עם שיתוק מוחין מוגבלים לעיתים בחשיפה לחברה וסובלים ממחסור בהתנסויות.</w:t>
      </w:r>
    </w:p>
    <w:p w:rsidRPr="000076EA" w:rsidR="000076EA" w:rsidP="000076EA" w:rsidRDefault="000076EA" w14:paraId="5E4C385E" w14:textId="4164A289">
      <w:pPr>
        <w:rPr>
          <w:rFonts w:ascii="Gisha" w:hAnsi="Gisha" w:cs="Gisha"/>
          <w:rtl/>
        </w:rPr>
      </w:pPr>
      <w:r w:rsidRPr="000076EA">
        <w:rPr>
          <w:rFonts w:ascii="Gisha" w:hAnsi="Gisha" w:cs="Gisha"/>
          <w:rtl/>
        </w:rPr>
        <w:t>הדגש בהתאמה: חשיפה מובנית למצבי חיים לצורך לימוד חוויתי של מרחב, עצמאות, השלכות אישיות,</w:t>
      </w:r>
      <w:r>
        <w:rPr>
          <w:rFonts w:hint="cs" w:ascii="Gisha" w:hAnsi="Gisha" w:cs="Gisha"/>
          <w:rtl/>
        </w:rPr>
        <w:t xml:space="preserve"> </w:t>
      </w:r>
      <w:r w:rsidRPr="000076EA">
        <w:rPr>
          <w:rFonts w:ascii="Gisha" w:hAnsi="Gisha" w:cs="Gisha"/>
          <w:rtl/>
        </w:rPr>
        <w:t>חברתיות והתנהגותיות.</w:t>
      </w:r>
    </w:p>
    <w:p w:rsidRPr="000076EA" w:rsidR="000076EA" w:rsidP="000076EA" w:rsidRDefault="000076EA" w14:paraId="2D1B49CA" w14:textId="77777777">
      <w:pPr>
        <w:rPr>
          <w:rFonts w:ascii="Gisha" w:hAnsi="Gisha" w:cs="Gisha"/>
          <w:rtl/>
        </w:rPr>
      </w:pPr>
      <w:r w:rsidRPr="000076EA">
        <w:rPr>
          <w:rFonts w:ascii="Gisha" w:hAnsi="Gisha" w:cs="Gisha"/>
          <w:rtl/>
        </w:rPr>
        <w:t>ח. מרחב אישי</w:t>
      </w:r>
    </w:p>
    <w:p w:rsidRPr="000076EA" w:rsidR="000076EA" w:rsidP="000076EA" w:rsidRDefault="000076EA" w14:paraId="0AEA837B" w14:textId="77777777">
      <w:pPr>
        <w:rPr>
          <w:rFonts w:ascii="Gisha" w:hAnsi="Gisha" w:cs="Gisha"/>
          <w:rtl/>
        </w:rPr>
      </w:pPr>
      <w:r w:rsidRPr="000076EA">
        <w:rPr>
          <w:rFonts w:ascii="Gisha" w:hAnsi="Gisha" w:cs="Gisha"/>
          <w:rtl/>
        </w:rPr>
        <w:t>לקויות בתחום החושי והתחושתי מובילות לקשיים בתפיסת מרחב אישי ומרחב חברתי.</w:t>
      </w:r>
    </w:p>
    <w:p w:rsidRPr="000076EA" w:rsidR="000076EA" w:rsidP="000076EA" w:rsidRDefault="000076EA" w14:paraId="08A1D069" w14:textId="6D6154AB">
      <w:pPr>
        <w:rPr>
          <w:rFonts w:ascii="Gisha" w:hAnsi="Gisha" w:cs="Gisha"/>
          <w:rtl/>
        </w:rPr>
      </w:pPr>
      <w:r w:rsidRPr="000076EA">
        <w:rPr>
          <w:rFonts w:ascii="Gisha" w:hAnsi="Gisha" w:cs="Gisha"/>
          <w:rtl/>
        </w:rPr>
        <w:t>הדגש בהתאמה: יש מקום לעבודה תחושתית על גבולות הגוף באמצעות אביזרי משחק המגדירים את גבולות</w:t>
      </w:r>
      <w:r>
        <w:rPr>
          <w:rFonts w:hint="cs" w:ascii="Gisha" w:hAnsi="Gisha" w:cs="Gisha"/>
          <w:rtl/>
        </w:rPr>
        <w:t xml:space="preserve"> </w:t>
      </w:r>
      <w:r w:rsidRPr="000076EA">
        <w:rPr>
          <w:rFonts w:ascii="Gisha" w:hAnsi="Gisha" w:cs="Gisha"/>
          <w:rtl/>
        </w:rPr>
        <w:t xml:space="preserve">הגוף (רצוי להתייעץ עם מטפלת </w:t>
      </w:r>
      <w:proofErr w:type="spellStart"/>
      <w:r w:rsidRPr="000076EA">
        <w:rPr>
          <w:rFonts w:ascii="Gisha" w:hAnsi="Gisha" w:cs="Gisha"/>
          <w:rtl/>
        </w:rPr>
        <w:t>באמנויות</w:t>
      </w:r>
      <w:proofErr w:type="spellEnd"/>
      <w:r w:rsidRPr="000076EA">
        <w:rPr>
          <w:rFonts w:ascii="Gisha" w:hAnsi="Gisha" w:cs="Gisha"/>
          <w:rtl/>
        </w:rPr>
        <w:t>, פיזיותרפיסט ומרפאה בעיסוק).</w:t>
      </w:r>
    </w:p>
    <w:p w:rsidRPr="000076EA" w:rsidR="000076EA" w:rsidP="000076EA" w:rsidRDefault="000076EA" w14:paraId="42C5101B" w14:textId="77777777">
      <w:pPr>
        <w:rPr>
          <w:rFonts w:ascii="Gisha" w:hAnsi="Gisha" w:cs="Gisha"/>
          <w:rtl/>
        </w:rPr>
      </w:pPr>
      <w:r w:rsidRPr="000076EA">
        <w:rPr>
          <w:rFonts w:ascii="Gisha" w:hAnsi="Gisha" w:cs="Gisha"/>
          <w:rtl/>
        </w:rPr>
        <w:t>ט. תלות</w:t>
      </w:r>
    </w:p>
    <w:p w:rsidRPr="000076EA" w:rsidR="000076EA" w:rsidP="000076EA" w:rsidRDefault="000076EA" w14:paraId="4A5DA3A9" w14:textId="1936F999">
      <w:pPr>
        <w:rPr>
          <w:rFonts w:ascii="Gisha" w:hAnsi="Gisha" w:cs="Gisha"/>
          <w:rtl/>
        </w:rPr>
      </w:pPr>
      <w:r w:rsidRPr="000076EA">
        <w:rPr>
          <w:rFonts w:ascii="Gisha" w:hAnsi="Gisha" w:cs="Gisha"/>
          <w:rtl/>
        </w:rPr>
        <w:t>תלותם של תלמידים אלו המוגבלים פיזית באחר, חושפת אותם למצבי סיכון בהם הם עשויים להיפגע פיזית</w:t>
      </w:r>
      <w:r>
        <w:rPr>
          <w:rFonts w:hint="cs" w:ascii="Gisha" w:hAnsi="Gisha" w:cs="Gisha"/>
          <w:rtl/>
        </w:rPr>
        <w:t xml:space="preserve"> </w:t>
      </w:r>
      <w:r w:rsidRPr="000076EA">
        <w:rPr>
          <w:rFonts w:ascii="Gisha" w:hAnsi="Gisha" w:cs="Gisha"/>
          <w:rtl/>
        </w:rPr>
        <w:t>על ידי אחרים.</w:t>
      </w:r>
    </w:p>
    <w:p w:rsidRPr="000076EA" w:rsidR="000076EA" w:rsidP="000076EA" w:rsidRDefault="000076EA" w14:paraId="439B0DB0" w14:textId="68D9BB25">
      <w:pPr>
        <w:rPr>
          <w:rFonts w:ascii="Gisha" w:hAnsi="Gisha" w:cs="Gisha"/>
          <w:rtl/>
        </w:rPr>
      </w:pPr>
      <w:r w:rsidRPr="000076EA">
        <w:rPr>
          <w:rFonts w:ascii="Gisha" w:hAnsi="Gisha" w:cs="Gisha"/>
          <w:rtl/>
        </w:rPr>
        <w:t>הדגש בהתאמה: משמעותי ביותר לפתח את תחושת המוגנות והזכות להגנה כולל כישורים ודפוס פעולה</w:t>
      </w:r>
      <w:r>
        <w:rPr>
          <w:rFonts w:hint="cs" w:ascii="Gisha" w:hAnsi="Gisha" w:cs="Gisha"/>
          <w:rtl/>
        </w:rPr>
        <w:t xml:space="preserve"> </w:t>
      </w:r>
      <w:r w:rsidRPr="000076EA">
        <w:rPr>
          <w:rFonts w:ascii="Gisha" w:hAnsi="Gisha" w:cs="Gisha"/>
          <w:rtl/>
        </w:rPr>
        <w:t>להתמודדות עם מצבי מצוקה שונים.</w:t>
      </w:r>
    </w:p>
    <w:p w:rsidRPr="000076EA" w:rsidR="000076EA" w:rsidP="000076EA" w:rsidRDefault="000076EA" w14:paraId="2E68DE9F" w14:textId="77777777">
      <w:pPr>
        <w:rPr>
          <w:rFonts w:ascii="Gisha" w:hAnsi="Gisha" w:cs="Gisha"/>
          <w:rtl/>
        </w:rPr>
      </w:pPr>
      <w:r w:rsidRPr="000076EA">
        <w:rPr>
          <w:rFonts w:ascii="Gisha" w:hAnsi="Gisha" w:cs="Gisha"/>
          <w:rtl/>
        </w:rPr>
        <w:t>י. בריחה</w:t>
      </w:r>
    </w:p>
    <w:p w:rsidRPr="000076EA" w:rsidR="000076EA" w:rsidP="000076EA" w:rsidRDefault="000076EA" w14:paraId="66F3D188" w14:textId="486A1EE8">
      <w:pPr>
        <w:rPr>
          <w:rFonts w:ascii="Gisha" w:hAnsi="Gisha" w:cs="Gisha"/>
          <w:rtl/>
        </w:rPr>
      </w:pPr>
      <w:r w:rsidRPr="000076EA">
        <w:rPr>
          <w:rFonts w:ascii="Gisha" w:hAnsi="Gisha" w:cs="Gisha"/>
          <w:rtl/>
        </w:rPr>
        <w:t>הרצון להשתלב בחברה, ולברוח זמנית מהמצוקה הפיזית והרגשית עשויים לחשוף תלמידים אלו, להתנסויות</w:t>
      </w:r>
      <w:r>
        <w:rPr>
          <w:rFonts w:hint="cs" w:ascii="Gisha" w:hAnsi="Gisha" w:cs="Gisha"/>
          <w:rtl/>
        </w:rPr>
        <w:t xml:space="preserve"> </w:t>
      </w:r>
      <w:r w:rsidRPr="000076EA">
        <w:rPr>
          <w:rFonts w:ascii="Gisha" w:hAnsi="Gisha" w:cs="Gisha"/>
          <w:rtl/>
        </w:rPr>
        <w:t>מסוכנות כגון סמים ואלכוהול.</w:t>
      </w:r>
    </w:p>
    <w:p w:rsidRPr="000076EA" w:rsidR="000076EA" w:rsidP="000076EA" w:rsidRDefault="000076EA" w14:paraId="5D9C8D67" w14:textId="536F0EB1">
      <w:pPr>
        <w:rPr>
          <w:rFonts w:ascii="Gisha" w:hAnsi="Gisha" w:cs="Gisha"/>
          <w:rtl/>
        </w:rPr>
      </w:pPr>
      <w:r w:rsidRPr="000076EA">
        <w:rPr>
          <w:rFonts w:ascii="Gisha" w:hAnsi="Gisha" w:cs="Gisha"/>
          <w:rtl/>
        </w:rPr>
        <w:t>הדגש בהתאמה: לאתר עם התלמידים יחד רפרטואר אלטרנטיבות של אפשרויות בהם ניתן לחוש שייכות,</w:t>
      </w:r>
      <w:r>
        <w:rPr>
          <w:rFonts w:hint="cs" w:ascii="Gisha" w:hAnsi="Gisha" w:cs="Gisha"/>
          <w:rtl/>
        </w:rPr>
        <w:t xml:space="preserve"> </w:t>
      </w:r>
      <w:r w:rsidRPr="000076EA">
        <w:rPr>
          <w:rFonts w:ascii="Gisha" w:hAnsi="Gisha" w:cs="Gisha"/>
          <w:rtl/>
        </w:rPr>
        <w:t>כגון: חוגי ריקוד משותפים להולכים ולרוקדים על כסאות גלגלים, פעילויות מים בהן הנכות פחות מורגשת</w:t>
      </w:r>
      <w:r>
        <w:rPr>
          <w:rFonts w:hint="cs" w:ascii="Gisha" w:hAnsi="Gisha" w:cs="Gisha"/>
          <w:rtl/>
        </w:rPr>
        <w:t xml:space="preserve"> </w:t>
      </w:r>
      <w:r w:rsidRPr="000076EA">
        <w:rPr>
          <w:rFonts w:ascii="Gisha" w:hAnsi="Gisha" w:cs="Gisha"/>
          <w:rtl/>
        </w:rPr>
        <w:t>ועוד.</w:t>
      </w:r>
    </w:p>
    <w:p w:rsidRPr="000076EA" w:rsidR="000076EA" w:rsidP="000076EA" w:rsidRDefault="000076EA" w14:paraId="59E98421" w14:textId="77777777">
      <w:pPr>
        <w:rPr>
          <w:rFonts w:ascii="Gisha" w:hAnsi="Gisha" w:cs="Gisha"/>
          <w:rtl/>
        </w:rPr>
      </w:pPr>
      <w:r w:rsidRPr="000076EA">
        <w:rPr>
          <w:rFonts w:ascii="Gisha" w:hAnsi="Gisha" w:cs="Gisha"/>
          <w:rtl/>
        </w:rPr>
        <w:t>יא. דימוי עצמי</w:t>
      </w:r>
    </w:p>
    <w:p w:rsidRPr="000076EA" w:rsidR="000076EA" w:rsidP="000076EA" w:rsidRDefault="000076EA" w14:paraId="1174E3F7" w14:textId="462766B6">
      <w:pPr>
        <w:rPr>
          <w:rFonts w:ascii="Gisha" w:hAnsi="Gisha" w:cs="Gisha"/>
          <w:rtl/>
        </w:rPr>
      </w:pPr>
      <w:r w:rsidRPr="000076EA">
        <w:rPr>
          <w:rFonts w:ascii="Gisha" w:hAnsi="Gisha" w:cs="Gisha"/>
          <w:rtl/>
        </w:rPr>
        <w:t>תלמידים אלו עשויים לפתח דמוי עצמי נמוך, רגישות רבה להערות, מבטים, ולהגיב באופן לא מותאם: עלבון,</w:t>
      </w:r>
      <w:r>
        <w:rPr>
          <w:rFonts w:hint="cs" w:ascii="Gisha" w:hAnsi="Gisha" w:cs="Gisha"/>
          <w:rtl/>
        </w:rPr>
        <w:t xml:space="preserve"> </w:t>
      </w:r>
      <w:r w:rsidRPr="000076EA">
        <w:rPr>
          <w:rFonts w:ascii="Gisha" w:hAnsi="Gisha" w:cs="Gisha"/>
          <w:rtl/>
        </w:rPr>
        <w:t xml:space="preserve">בכי, הסתגרות </w:t>
      </w:r>
      <w:proofErr w:type="spellStart"/>
      <w:r w:rsidRPr="000076EA">
        <w:rPr>
          <w:rFonts w:ascii="Gisha" w:hAnsi="Gisha" w:cs="Gisha"/>
          <w:rtl/>
        </w:rPr>
        <w:t>וכו</w:t>
      </w:r>
      <w:proofErr w:type="spellEnd"/>
      <w:r w:rsidRPr="000076EA">
        <w:rPr>
          <w:rFonts w:ascii="Gisha" w:hAnsi="Gisha" w:cs="Gisha"/>
          <w:rtl/>
        </w:rPr>
        <w:t>'.</w:t>
      </w:r>
    </w:p>
    <w:p w:rsidRPr="000076EA" w:rsidR="000076EA" w:rsidP="000076EA" w:rsidRDefault="000076EA" w14:paraId="3A5AFC8C" w14:textId="3126327D">
      <w:pPr>
        <w:rPr>
          <w:rFonts w:ascii="Gisha" w:hAnsi="Gisha" w:cs="Gisha"/>
          <w:rtl/>
        </w:rPr>
      </w:pPr>
      <w:r w:rsidRPr="000076EA">
        <w:rPr>
          <w:rFonts w:ascii="Gisha" w:hAnsi="Gisha" w:cs="Gisha"/>
          <w:rtl/>
        </w:rPr>
        <w:t>הדגש בהתאמה: רצוי לבחון אפשרויות לשילוב בפעילויות משותפות עם תלמידים מכתה מקבילה רגילה,</w:t>
      </w:r>
      <w:r>
        <w:rPr>
          <w:rFonts w:hint="cs" w:ascii="Gisha" w:hAnsi="Gisha" w:cs="Gisha"/>
          <w:rtl/>
        </w:rPr>
        <w:t xml:space="preserve"> </w:t>
      </w:r>
      <w:r w:rsidRPr="000076EA">
        <w:rPr>
          <w:rFonts w:ascii="Gisha" w:hAnsi="Gisha" w:cs="Gisha"/>
          <w:rtl/>
        </w:rPr>
        <w:t>במטרה לאפשר זיהוי רגישויות ועיבודן הן בקבוצה המשולבת והן בקבוצת השווים. (רצויה הנחייה כפולה).</w:t>
      </w:r>
    </w:p>
    <w:p w:rsidRPr="000076EA" w:rsidR="000076EA" w:rsidP="000076EA" w:rsidRDefault="000076EA" w14:paraId="4F97608C" w14:textId="77777777">
      <w:pPr>
        <w:rPr>
          <w:rFonts w:ascii="Gisha" w:hAnsi="Gisha" w:cs="Gisha"/>
          <w:rtl/>
        </w:rPr>
      </w:pPr>
      <w:proofErr w:type="spellStart"/>
      <w:r w:rsidRPr="000076EA">
        <w:rPr>
          <w:rFonts w:ascii="Gisha" w:hAnsi="Gisha" w:cs="Gisha"/>
          <w:rtl/>
        </w:rPr>
        <w:t>יב</w:t>
      </w:r>
      <w:proofErr w:type="spellEnd"/>
      <w:r w:rsidRPr="000076EA">
        <w:rPr>
          <w:rFonts w:ascii="Gisha" w:hAnsi="Gisha" w:cs="Gisha"/>
          <w:rtl/>
        </w:rPr>
        <w:t>. היעדרויות</w:t>
      </w:r>
    </w:p>
    <w:p w:rsidRPr="000076EA" w:rsidR="000076EA" w:rsidP="000076EA" w:rsidRDefault="000076EA" w14:paraId="7D5FC4F4" w14:textId="77777777">
      <w:pPr>
        <w:rPr>
          <w:rFonts w:ascii="Gisha" w:hAnsi="Gisha" w:cs="Gisha"/>
          <w:rtl/>
        </w:rPr>
      </w:pPr>
      <w:r w:rsidRPr="000076EA">
        <w:rPr>
          <w:rFonts w:ascii="Gisha" w:hAnsi="Gisha" w:cs="Gisha"/>
          <w:rtl/>
        </w:rPr>
        <w:t>תלמידים עם שיתוק מוחין, מתאשפזים בשל ניתוחים ונעדרים מן הלימודים.</w:t>
      </w:r>
    </w:p>
    <w:p w:rsidRPr="000076EA" w:rsidR="000076EA" w:rsidP="000076EA" w:rsidRDefault="000076EA" w14:paraId="389E56C4" w14:textId="3D4FCF07">
      <w:pPr>
        <w:rPr>
          <w:rFonts w:ascii="Gisha" w:hAnsi="Gisha" w:cs="Gisha"/>
          <w:rtl/>
        </w:rPr>
      </w:pPr>
      <w:r w:rsidRPr="000076EA">
        <w:rPr>
          <w:rFonts w:ascii="Gisha" w:hAnsi="Gisha" w:cs="Gisha"/>
          <w:rtl/>
        </w:rPr>
        <w:t xml:space="preserve">הדגש בהתאמה: יש לעודד שמירת רצף </w:t>
      </w:r>
      <w:proofErr w:type="spellStart"/>
      <w:r w:rsidRPr="000076EA">
        <w:rPr>
          <w:rFonts w:ascii="Gisha" w:hAnsi="Gisha" w:cs="Gisha"/>
          <w:rtl/>
        </w:rPr>
        <w:t>תקשורת,ובחזרת</w:t>
      </w:r>
      <w:proofErr w:type="spellEnd"/>
      <w:r w:rsidRPr="000076EA">
        <w:rPr>
          <w:rFonts w:ascii="Gisha" w:hAnsi="Gisha" w:cs="Gisha"/>
          <w:rtl/>
        </w:rPr>
        <w:t xml:space="preserve"> התלמיד לעבד </w:t>
      </w:r>
      <w:proofErr w:type="spellStart"/>
      <w:r w:rsidRPr="000076EA">
        <w:rPr>
          <w:rFonts w:ascii="Gisha" w:hAnsi="Gisha" w:cs="Gisha"/>
          <w:rtl/>
        </w:rPr>
        <w:t>איתו</w:t>
      </w:r>
      <w:proofErr w:type="spellEnd"/>
      <w:r w:rsidRPr="000076EA">
        <w:rPr>
          <w:rFonts w:ascii="Gisha" w:hAnsi="Gisha" w:cs="Gisha"/>
          <w:rtl/>
        </w:rPr>
        <w:t xml:space="preserve"> ועם חבריו את תהליך</w:t>
      </w:r>
      <w:r>
        <w:rPr>
          <w:rFonts w:hint="cs" w:ascii="Gisha" w:hAnsi="Gisha" w:cs="Gisha"/>
          <w:rtl/>
        </w:rPr>
        <w:t xml:space="preserve"> </w:t>
      </w:r>
      <w:r w:rsidRPr="000076EA">
        <w:rPr>
          <w:rFonts w:ascii="Gisha" w:hAnsi="Gisha" w:cs="Gisha"/>
          <w:rtl/>
        </w:rPr>
        <w:t>ההסתגלות המחודשת.</w:t>
      </w:r>
    </w:p>
    <w:p w:rsidRPr="000076EA" w:rsidR="000076EA" w:rsidP="000076EA" w:rsidRDefault="000076EA" w14:paraId="2D7376F8" w14:textId="77777777">
      <w:pPr>
        <w:rPr>
          <w:rFonts w:ascii="Gisha" w:hAnsi="Gisha" w:cs="Gisha"/>
          <w:rtl/>
        </w:rPr>
      </w:pPr>
      <w:proofErr w:type="spellStart"/>
      <w:r w:rsidRPr="000076EA">
        <w:rPr>
          <w:rFonts w:ascii="Gisha" w:hAnsi="Gisha" w:cs="Gisha"/>
          <w:rtl/>
        </w:rPr>
        <w:t>יג</w:t>
      </w:r>
      <w:proofErr w:type="spellEnd"/>
      <w:r w:rsidRPr="000076EA">
        <w:rPr>
          <w:rFonts w:ascii="Gisha" w:hAnsi="Gisha" w:cs="Gisha"/>
          <w:rtl/>
        </w:rPr>
        <w:t>. לקויות נלוות</w:t>
      </w:r>
    </w:p>
    <w:p w:rsidRPr="000076EA" w:rsidR="000076EA" w:rsidP="000076EA" w:rsidRDefault="000076EA" w14:paraId="41A7D2CC" w14:textId="77777777">
      <w:pPr>
        <w:rPr>
          <w:rFonts w:ascii="Gisha" w:hAnsi="Gisha" w:cs="Gisha"/>
          <w:rtl/>
        </w:rPr>
      </w:pPr>
      <w:r w:rsidRPr="000076EA">
        <w:rPr>
          <w:rFonts w:ascii="Gisha" w:hAnsi="Gisha" w:cs="Gisha"/>
          <w:rtl/>
        </w:rPr>
        <w:t>פגיעות נלוות בתחום השפה, הדיבור, לקויות למידה, לקויות ראייה ושמיעה.</w:t>
      </w:r>
    </w:p>
    <w:p w:rsidR="000076EA" w:rsidP="000076EA" w:rsidRDefault="000076EA" w14:paraId="5E4EB99E" w14:textId="77777777">
      <w:pPr>
        <w:rPr>
          <w:rFonts w:ascii="Gisha" w:hAnsi="Gisha" w:cs="Gisha"/>
          <w:rtl/>
        </w:rPr>
      </w:pPr>
      <w:r w:rsidRPr="000076EA">
        <w:rPr>
          <w:rFonts w:ascii="Gisha" w:hAnsi="Gisha" w:cs="Gisha"/>
          <w:rtl/>
        </w:rPr>
        <w:t xml:space="preserve">הדגש בהתאמה: איתור הקשיים הנלווים ועידונם באמצעות אסטרטגיות, עזרים </w:t>
      </w:r>
      <w:proofErr w:type="spellStart"/>
      <w:r w:rsidRPr="000076EA">
        <w:rPr>
          <w:rFonts w:ascii="Gisha" w:hAnsi="Gisha" w:cs="Gisha"/>
          <w:rtl/>
        </w:rPr>
        <w:t>והנגָשות</w:t>
      </w:r>
      <w:proofErr w:type="spellEnd"/>
      <w:r w:rsidRPr="000076EA">
        <w:rPr>
          <w:rFonts w:ascii="Gisha" w:hAnsi="Gisha" w:cs="Gisha"/>
          <w:rtl/>
        </w:rPr>
        <w:t xml:space="preserve"> מתאימות.</w:t>
      </w:r>
    </w:p>
    <w:p w:rsidRPr="00D448F1" w:rsidR="00AB298F" w:rsidP="000076EA" w:rsidRDefault="00D448F1" w14:paraId="16F7B7FE" w14:textId="24F03EAF">
      <w:pPr>
        <w:rPr>
          <w:rFonts w:hint="cs" w:ascii="Gisha" w:hAnsi="Gisha" w:cs="Gisha"/>
          <w:rtl/>
        </w:rPr>
      </w:pPr>
      <w:r>
        <w:rPr>
          <w:noProof/>
        </w:rPr>
        <w:drawing>
          <wp:inline distT="0" distB="0" distL="0" distR="0" wp14:anchorId="75B71CE2" wp14:editId="29117D9C">
            <wp:extent cx="2057400" cy="2057400"/>
            <wp:effectExtent l="19050" t="19050" r="19050" b="19050"/>
            <wp:docPr id="13929966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solidFill>
                        <a:schemeClr val="tx1"/>
                      </a:solidFill>
                    </a:ln>
                  </pic:spPr>
                </pic:pic>
              </a:graphicData>
            </a:graphic>
          </wp:inline>
        </w:drawing>
      </w:r>
      <w:r>
        <w:rPr>
          <w:noProof/>
        </w:rPr>
        <w:drawing>
          <wp:inline distT="0" distB="0" distL="0" distR="0" wp14:anchorId="1093D632" wp14:editId="0B2517DF">
            <wp:extent cx="2051050" cy="2051050"/>
            <wp:effectExtent l="19050" t="19050" r="25400" b="25400"/>
            <wp:docPr id="35808735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solidFill>
                        <a:schemeClr val="tx1"/>
                      </a:solidFill>
                    </a:ln>
                  </pic:spPr>
                </pic:pic>
              </a:graphicData>
            </a:graphic>
          </wp:inline>
        </w:drawing>
      </w:r>
    </w:p>
    <w:p w:rsidRPr="000076EA" w:rsidR="00AB298F" w:rsidP="000076EA" w:rsidRDefault="00D448F1" w14:paraId="79319CE7" w14:textId="1619200D">
      <w:pPr>
        <w:rPr>
          <w:rFonts w:ascii="Gisha" w:hAnsi="Gisha" w:cs="Gisha"/>
          <w:rtl/>
        </w:rPr>
      </w:pPr>
      <w:r>
        <w:rPr>
          <w:rFonts w:ascii="Gisha" w:hAnsi="Gisha" w:cs="Gisha"/>
          <w:noProof/>
          <w:rtl/>
          <w:lang w:val="he-IL"/>
        </w:rPr>
        <w:drawing>
          <wp:anchor distT="0" distB="0" distL="114300" distR="114300" simplePos="0" relativeHeight="251773952" behindDoc="1" locked="0" layoutInCell="1" allowOverlap="1" wp14:anchorId="4D794D6C" wp14:editId="5CEF563B">
            <wp:simplePos x="0" y="0"/>
            <wp:positionH relativeFrom="margin">
              <wp:align>right</wp:align>
            </wp:positionH>
            <wp:positionV relativeFrom="paragraph">
              <wp:posOffset>25400</wp:posOffset>
            </wp:positionV>
            <wp:extent cx="2018665" cy="2018665"/>
            <wp:effectExtent l="19050" t="19050" r="19685" b="19685"/>
            <wp:wrapTight wrapText="bothSides">
              <wp:wrapPolygon edited="0">
                <wp:start x="-204" y="-204"/>
                <wp:lineTo x="-204" y="21607"/>
                <wp:lineTo x="21607" y="21607"/>
                <wp:lineTo x="21607" y="-204"/>
                <wp:lineTo x="-204" y="-204"/>
              </wp:wrapPolygon>
            </wp:wrapTight>
            <wp:docPr id="15044428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Gisha" w:hAnsi="Gisha" w:cs="Gisha"/>
          <w:noProof/>
          <w:rtl/>
          <w:lang w:val="he-IL"/>
        </w:rPr>
        <w:drawing>
          <wp:anchor distT="0" distB="0" distL="114300" distR="114300" simplePos="0" relativeHeight="251774976" behindDoc="1" locked="0" layoutInCell="1" allowOverlap="1" wp14:anchorId="419BF8C8" wp14:editId="5C7A34FB">
            <wp:simplePos x="0" y="0"/>
            <wp:positionH relativeFrom="column">
              <wp:posOffset>1141730</wp:posOffset>
            </wp:positionH>
            <wp:positionV relativeFrom="paragraph">
              <wp:posOffset>25400</wp:posOffset>
            </wp:positionV>
            <wp:extent cx="2002790" cy="2002790"/>
            <wp:effectExtent l="19050" t="19050" r="16510" b="16510"/>
            <wp:wrapTight wrapText="bothSides">
              <wp:wrapPolygon edited="0">
                <wp:start x="-205" y="-205"/>
                <wp:lineTo x="-205" y="21573"/>
                <wp:lineTo x="21573" y="21573"/>
                <wp:lineTo x="21573" y="-205"/>
                <wp:lineTo x="-205" y="-205"/>
              </wp:wrapPolygon>
            </wp:wrapTight>
            <wp:docPr id="113058933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2790" cy="2002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76EA" w:rsidP="000076EA" w:rsidRDefault="000076EA" w14:paraId="5120881C" w14:textId="79B0FE4F">
      <w:pPr>
        <w:rPr>
          <w:rFonts w:ascii="Gisha" w:hAnsi="Gisha" w:cs="Gisha"/>
        </w:rPr>
      </w:pPr>
    </w:p>
    <w:p w:rsidR="000076EA" w:rsidP="000076EA" w:rsidRDefault="000076EA" w14:paraId="28C55412" w14:textId="2DCF1BFF">
      <w:pPr>
        <w:rPr>
          <w:rFonts w:ascii="Gisha" w:hAnsi="Gisha" w:cs="Gisha"/>
        </w:rPr>
      </w:pPr>
    </w:p>
    <w:p w:rsidR="000076EA" w:rsidP="000076EA" w:rsidRDefault="000076EA" w14:paraId="275847AE" w14:textId="19784111">
      <w:pPr>
        <w:bidi w:val="0"/>
        <w:rPr>
          <w:rFonts w:ascii="Gisha" w:hAnsi="Gisha" w:cs="Gisha"/>
          <w:rtl/>
        </w:rPr>
      </w:pPr>
      <w:r>
        <w:rPr>
          <w:rFonts w:ascii="Gisha" w:hAnsi="Gisha" w:cs="Gisha"/>
          <w:rtl/>
        </w:rPr>
        <w:br w:type="page"/>
      </w:r>
    </w:p>
    <w:p w:rsidRPr="001C20B2" w:rsidR="000076EA" w:rsidP="00A26A66" w:rsidRDefault="000076EA" w14:paraId="48440618" w14:textId="77777777">
      <w:pPr>
        <w:spacing w:after="240" w:line="276" w:lineRule="auto"/>
        <w:rPr>
          <w:rFonts w:ascii="Gisha" w:hAnsi="Gisha" w:cs="Gisha"/>
          <w:rtl/>
        </w:rPr>
      </w:pPr>
    </w:p>
    <w:p w:rsidRPr="001C20B2" w:rsidR="00A26A66" w:rsidP="00A26A66" w:rsidRDefault="00A26A66" w14:paraId="155A808E" w14:textId="77777777">
      <w:pPr>
        <w:spacing w:after="240" w:line="276" w:lineRule="auto"/>
        <w:rPr>
          <w:rFonts w:ascii="Gisha" w:hAnsi="Gisha" w:cs="Gisha"/>
          <w:rtl/>
        </w:rPr>
      </w:pPr>
      <w:r w:rsidRPr="001C20B2">
        <w:rPr>
          <w:rFonts w:ascii="Gisha" w:hAnsi="Gisha" w:cs="Gisha"/>
          <w:rtl/>
        </w:rPr>
        <w:t> </w:t>
      </w:r>
    </w:p>
    <w:p w:rsidR="00A26A66" w:rsidP="00A26A66" w:rsidRDefault="00A26A66" w14:paraId="4C02924A" w14:textId="77777777">
      <w:pPr>
        <w:spacing w:after="240" w:line="276" w:lineRule="auto"/>
        <w:rPr>
          <w:rFonts w:ascii="Gisha" w:hAnsi="Gisha" w:cs="Gisha"/>
          <w:rtl/>
        </w:rPr>
      </w:pPr>
      <w:r w:rsidRPr="001C20B2">
        <w:rPr>
          <w:rFonts w:ascii="Gisha" w:hAnsi="Gisha" w:cs="Gisha"/>
          <w:noProof/>
        </w:rPr>
        <w:drawing>
          <wp:anchor distT="0" distB="0" distL="114300" distR="114300" simplePos="0" relativeHeight="251756544" behindDoc="0" locked="0" layoutInCell="1" allowOverlap="1" wp14:anchorId="209E58DB" wp14:editId="75C37D09">
            <wp:simplePos x="0" y="0"/>
            <wp:positionH relativeFrom="column">
              <wp:posOffset>-10160</wp:posOffset>
            </wp:positionH>
            <wp:positionV relativeFrom="paragraph">
              <wp:posOffset>-1151255</wp:posOffset>
            </wp:positionV>
            <wp:extent cx="5273675" cy="7580630"/>
            <wp:effectExtent l="8573" t="0" r="0" b="0"/>
            <wp:wrapTopAndBottom/>
            <wp:docPr id="30" name="תמונה 3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טקסט&#10;&#10;התיאור נוצר באופן אוטומט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5273675" cy="7580630"/>
                    </a:xfrm>
                    <a:prstGeom prst="rect">
                      <a:avLst/>
                    </a:prstGeom>
                    <a:noFill/>
                    <a:ln>
                      <a:noFill/>
                    </a:ln>
                  </pic:spPr>
                </pic:pic>
              </a:graphicData>
            </a:graphic>
          </wp:anchor>
        </w:drawing>
      </w:r>
      <w:r w:rsidRPr="001C20B2">
        <w:rPr>
          <w:rFonts w:ascii="Gisha" w:hAnsi="Gisha" w:cs="Gisha"/>
          <w:rtl/>
        </w:rPr>
        <w:t> </w:t>
      </w:r>
    </w:p>
    <w:p w:rsidR="00A26A66" w:rsidP="00A26A66" w:rsidRDefault="00A26A66" w14:paraId="540A12C9" w14:textId="77777777">
      <w:pPr>
        <w:spacing w:after="240" w:line="276" w:lineRule="auto"/>
        <w:jc w:val="center"/>
        <w:rPr>
          <w:rFonts w:ascii="Gisha" w:hAnsi="Gisha" w:cs="Gisha"/>
          <w:b/>
          <w:bCs/>
          <w:sz w:val="32"/>
          <w:szCs w:val="32"/>
          <w:u w:val="single"/>
          <w:rtl/>
        </w:rPr>
      </w:pPr>
    </w:p>
    <w:p w:rsidR="00A26A66" w:rsidP="00A26A66" w:rsidRDefault="00A26A66" w14:paraId="7F8CA6DF" w14:textId="77777777">
      <w:pPr>
        <w:bidi w:val="0"/>
        <w:rPr>
          <w:rFonts w:ascii="Gisha" w:hAnsi="Gisha" w:cs="Gisha"/>
          <w:b/>
          <w:bCs/>
          <w:rtl/>
        </w:rPr>
      </w:pPr>
      <w:r>
        <w:rPr>
          <w:rFonts w:ascii="Gisha" w:hAnsi="Gisha" w:cs="Gisha"/>
          <w:b/>
          <w:bCs/>
          <w:rtl/>
        </w:rPr>
        <w:br w:type="page"/>
      </w:r>
    </w:p>
    <w:p w:rsidR="00A26A66" w:rsidP="00A26A66" w:rsidRDefault="00A26A66" w14:paraId="34759BF7" w14:textId="77777777">
      <w:pPr>
        <w:spacing w:after="240" w:line="276" w:lineRule="auto"/>
        <w:rPr>
          <w:rFonts w:ascii="Gisha" w:hAnsi="Gisha" w:cs="Gisha"/>
          <w:b/>
          <w:bCs/>
          <w:rtl/>
        </w:rPr>
      </w:pPr>
    </w:p>
    <w:p w:rsidRPr="00E4100E" w:rsidR="00A26A66" w:rsidP="00A26A66" w:rsidRDefault="00A26A66" w14:paraId="51EAB684" w14:textId="217F8748">
      <w:pPr>
        <w:spacing w:after="240" w:line="276" w:lineRule="auto"/>
        <w:rPr>
          <w:rFonts w:ascii="Gisha" w:hAnsi="Gisha" w:cs="Gisha"/>
          <w:rtl/>
        </w:rPr>
      </w:pPr>
      <w:r w:rsidRPr="00E4100E">
        <w:rPr>
          <w:rFonts w:ascii="Gisha" w:hAnsi="Gisha" w:cs="Gisha"/>
          <w:b/>
          <w:bCs/>
          <w:rtl/>
        </w:rPr>
        <w:t>נספח</w:t>
      </w:r>
      <w:r>
        <w:rPr>
          <w:rFonts w:hint="cs" w:ascii="Gisha" w:hAnsi="Gisha" w:cs="Gisha"/>
          <w:b/>
          <w:bCs/>
          <w:rtl/>
        </w:rPr>
        <w:t xml:space="preserve"> 1 </w:t>
      </w:r>
      <w:r>
        <w:rPr>
          <w:rFonts w:ascii="Gisha" w:hAnsi="Gisha" w:cs="Gisha"/>
          <w:b/>
          <w:bCs/>
          <w:rtl/>
        </w:rPr>
        <w:t>–</w:t>
      </w:r>
      <w:r w:rsidRPr="00E4100E">
        <w:rPr>
          <w:rFonts w:ascii="Gisha" w:hAnsi="Gisha" w:cs="Gisha"/>
          <w:b/>
          <w:bCs/>
          <w:rtl/>
        </w:rPr>
        <w:t xml:space="preserve"> </w:t>
      </w:r>
      <w:r>
        <w:rPr>
          <w:rFonts w:hint="cs" w:ascii="Gisha" w:hAnsi="Gisha" w:cs="Gisha"/>
          <w:b/>
          <w:bCs/>
          <w:rtl/>
        </w:rPr>
        <w:t xml:space="preserve">טבלת שפה מעצימה-שפה מקטינה </w:t>
      </w:r>
      <w:r w:rsidRPr="00E4100E">
        <w:rPr>
          <w:rFonts w:ascii="Gisha" w:hAnsi="Gisha" w:cs="Gisha"/>
          <w:rtl/>
        </w:rPr>
        <w:t>  </w:t>
      </w:r>
    </w:p>
    <w:p w:rsidRPr="00AE3379" w:rsidR="00A26A66" w:rsidP="00A26A66" w:rsidRDefault="00A26A66" w14:paraId="3468C962" w14:textId="77777777">
      <w:pPr>
        <w:spacing w:after="240" w:line="276" w:lineRule="auto"/>
        <w:rPr>
          <w:rFonts w:ascii="Gisha" w:hAnsi="Gisha" w:cs="Gisha"/>
        </w:rPr>
      </w:pPr>
      <w:r w:rsidRPr="00E4100E">
        <w:rPr>
          <w:rFonts w:ascii="Gisha" w:hAnsi="Gisha" w:cs="Gisha"/>
          <w:rtl/>
        </w:rPr>
        <w:t> </w:t>
      </w:r>
    </w:p>
    <w:tbl>
      <w:tblPr>
        <w:bidiVisual/>
        <w:tblW w:w="8929" w:type="dxa"/>
        <w:tblInd w:w="103" w:type="dxa"/>
        <w:tblLook w:val="04A0" w:firstRow="1" w:lastRow="0" w:firstColumn="1" w:lastColumn="0" w:noHBand="0" w:noVBand="1"/>
      </w:tblPr>
      <w:tblGrid>
        <w:gridCol w:w="3571"/>
        <w:gridCol w:w="5358"/>
      </w:tblGrid>
      <w:tr w:rsidRPr="00120F8B" w:rsidR="00A26A66" w:rsidTr="00DA0BF3" w14:paraId="7088AC84" w14:textId="77777777">
        <w:trPr>
          <w:trHeight w:val="482"/>
        </w:trPr>
        <w:tc>
          <w:tcPr>
            <w:tcW w:w="3571" w:type="dxa"/>
            <w:tcBorders>
              <w:top w:val="single" w:color="auto" w:sz="8" w:space="0"/>
              <w:left w:val="single" w:color="auto" w:sz="8" w:space="0"/>
              <w:bottom w:val="single" w:color="auto" w:sz="4" w:space="0"/>
              <w:right w:val="single" w:color="auto" w:sz="4" w:space="0"/>
            </w:tcBorders>
            <w:shd w:val="clear" w:color="auto" w:fill="auto"/>
            <w:noWrap/>
            <w:vAlign w:val="bottom"/>
            <w:hideMark/>
          </w:tcPr>
          <w:p w:rsidRPr="00120F8B" w:rsidR="00A26A66" w:rsidP="00DA0BF3" w:rsidRDefault="00A26A66" w14:paraId="33028FDE" w14:textId="77777777">
            <w:pPr>
              <w:bidi w:val="0"/>
              <w:spacing w:after="240" w:line="276" w:lineRule="auto"/>
              <w:jc w:val="center"/>
              <w:rPr>
                <w:rFonts w:ascii="Calibri Light" w:hAnsi="Calibri Light" w:eastAsia="Times New Roman" w:cs="Calibri Light"/>
                <w:b/>
                <w:bCs/>
                <w:color w:val="00B050"/>
                <w:rtl/>
              </w:rPr>
            </w:pPr>
            <w:r>
              <w:rPr>
                <w:rFonts w:hint="cs" w:ascii="Calibri Light" w:hAnsi="Calibri Light" w:eastAsia="Times New Roman" w:cs="Calibri Light"/>
                <w:b/>
                <w:bCs/>
                <w:color w:val="00B050"/>
                <w:rtl/>
              </w:rPr>
              <w:t>שפה מעצימה</w:t>
            </w:r>
          </w:p>
        </w:tc>
        <w:tc>
          <w:tcPr>
            <w:tcW w:w="5358" w:type="dxa"/>
            <w:tcBorders>
              <w:top w:val="single" w:color="auto" w:sz="8" w:space="0"/>
              <w:left w:val="single" w:color="auto" w:sz="4" w:space="0"/>
              <w:bottom w:val="single" w:color="auto" w:sz="4" w:space="0"/>
              <w:right w:val="single" w:color="000000" w:sz="8" w:space="0"/>
            </w:tcBorders>
            <w:shd w:val="clear" w:color="auto" w:fill="auto"/>
            <w:noWrap/>
            <w:vAlign w:val="bottom"/>
            <w:hideMark/>
          </w:tcPr>
          <w:p w:rsidRPr="00120F8B" w:rsidR="00A26A66" w:rsidP="00DA0BF3" w:rsidRDefault="00A26A66" w14:paraId="0455F445" w14:textId="77777777">
            <w:pPr>
              <w:bidi w:val="0"/>
              <w:spacing w:after="240" w:line="276" w:lineRule="auto"/>
              <w:jc w:val="center"/>
              <w:rPr>
                <w:rFonts w:ascii="Calibri Light" w:hAnsi="Calibri Light" w:eastAsia="Times New Roman" w:cs="Calibri Light"/>
                <w:b/>
                <w:bCs/>
                <w:color w:val="FF0000"/>
              </w:rPr>
            </w:pPr>
            <w:r>
              <w:rPr>
                <w:rFonts w:hint="cs" w:ascii="Calibri Light" w:hAnsi="Calibri Light" w:eastAsia="Times New Roman" w:cs="Calibri Light"/>
                <w:b/>
                <w:bCs/>
                <w:color w:val="FF0000"/>
                <w:rtl/>
              </w:rPr>
              <w:t>שפה מקטינה</w:t>
            </w:r>
          </w:p>
        </w:tc>
      </w:tr>
      <w:tr w:rsidRPr="00120F8B" w:rsidR="00A26A66" w:rsidTr="00DA0BF3" w14:paraId="3A10E16B" w14:textId="77777777">
        <w:trPr>
          <w:trHeight w:val="482"/>
        </w:trPr>
        <w:tc>
          <w:tcPr>
            <w:tcW w:w="3571" w:type="dxa"/>
            <w:tcBorders>
              <w:top w:val="single" w:color="auto" w:sz="4" w:space="0"/>
              <w:left w:val="single" w:color="auto" w:sz="8" w:space="0"/>
              <w:bottom w:val="single" w:color="auto" w:sz="4" w:space="0"/>
              <w:right w:val="single" w:color="auto" w:sz="4" w:space="0"/>
            </w:tcBorders>
            <w:shd w:val="clear" w:color="auto" w:fill="auto"/>
            <w:vAlign w:val="center"/>
            <w:hideMark/>
          </w:tcPr>
          <w:p w:rsidRPr="00120F8B" w:rsidR="00A26A66" w:rsidP="00DA0BF3" w:rsidRDefault="00A26A66" w14:paraId="464F3FA9"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 xml:space="preserve">אנשים עם מוגבלויות (מתוך חוק שוויון זכויות עם מוגבלות 1998) </w:t>
            </w:r>
          </w:p>
        </w:tc>
        <w:tc>
          <w:tcPr>
            <w:tcW w:w="5358" w:type="dxa"/>
            <w:tcBorders>
              <w:top w:val="nil"/>
              <w:left w:val="single" w:color="auto" w:sz="4" w:space="0"/>
              <w:bottom w:val="single" w:color="auto" w:sz="4" w:space="0"/>
              <w:right w:val="single" w:color="auto" w:sz="8" w:space="0"/>
            </w:tcBorders>
            <w:shd w:val="clear" w:color="auto" w:fill="auto"/>
            <w:noWrap/>
            <w:vAlign w:val="center"/>
            <w:hideMark/>
          </w:tcPr>
          <w:p w:rsidRPr="00120F8B" w:rsidR="00A26A66" w:rsidP="00DA0BF3" w:rsidRDefault="00A26A66" w14:paraId="694A0C09" w14:textId="77777777">
            <w:pPr>
              <w:spacing w:after="240" w:line="276" w:lineRule="auto"/>
              <w:jc w:val="center"/>
              <w:rPr>
                <w:rFonts w:ascii="Calibri Light" w:hAnsi="Calibri Light" w:eastAsia="Times New Roman" w:cs="Calibri Light"/>
                <w:color w:val="000000"/>
                <w:rtl/>
              </w:rPr>
            </w:pPr>
          </w:p>
          <w:p w:rsidRPr="00120F8B" w:rsidR="00A26A66" w:rsidP="00DA0BF3" w:rsidRDefault="00A26A66" w14:paraId="58BCA6B6"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 xml:space="preserve">בעלי מוגבלות, </w:t>
            </w:r>
            <w:proofErr w:type="spellStart"/>
            <w:r w:rsidRPr="00120F8B">
              <w:rPr>
                <w:rFonts w:ascii="Calibri Light" w:hAnsi="Calibri Light" w:eastAsia="Times New Roman" w:cs="Calibri Light"/>
                <w:color w:val="000000"/>
                <w:rtl/>
              </w:rPr>
              <w:t>מוגבלים</w:t>
            </w:r>
            <w:r>
              <w:rPr>
                <w:rFonts w:hint="cs" w:ascii="Calibri Light" w:hAnsi="Calibri Light" w:eastAsia="Times New Roman" w:cs="Calibri Light"/>
                <w:color w:val="000000"/>
                <w:rtl/>
              </w:rPr>
              <w:t>.ות</w:t>
            </w:r>
            <w:proofErr w:type="spellEnd"/>
            <w:r>
              <w:rPr>
                <w:rFonts w:hint="cs" w:ascii="Calibri Light" w:hAnsi="Calibri Light" w:eastAsia="Times New Roman" w:cs="Calibri Light"/>
                <w:color w:val="000000"/>
                <w:rtl/>
              </w:rPr>
              <w:t>, מפגרים</w:t>
            </w:r>
          </w:p>
          <w:p w:rsidRPr="00120F8B" w:rsidR="00A26A66" w:rsidP="00DA0BF3" w:rsidRDefault="00A26A66" w14:paraId="58546E1B" w14:textId="77777777">
            <w:pPr>
              <w:bidi w:val="0"/>
              <w:spacing w:after="240" w:line="276" w:lineRule="auto"/>
              <w:rPr>
                <w:rFonts w:ascii="Calibri Light" w:hAnsi="Calibri Light" w:eastAsia="Times New Roman" w:cs="Calibri Light"/>
                <w:color w:val="000000"/>
              </w:rPr>
            </w:pPr>
          </w:p>
        </w:tc>
      </w:tr>
      <w:tr w:rsidRPr="00120F8B" w:rsidR="00A26A66" w:rsidTr="00DA0BF3" w14:paraId="73E15574" w14:textId="77777777">
        <w:trPr>
          <w:trHeight w:val="509"/>
        </w:trPr>
        <w:tc>
          <w:tcPr>
            <w:tcW w:w="3571" w:type="dxa"/>
            <w:vMerge w:val="restart"/>
            <w:tcBorders>
              <w:top w:val="single" w:color="auto" w:sz="4" w:space="0"/>
              <w:left w:val="single" w:color="auto" w:sz="8" w:space="0"/>
              <w:bottom w:val="single" w:color="000000" w:sz="4" w:space="0"/>
              <w:right w:val="single" w:color="000000" w:sz="4" w:space="0"/>
            </w:tcBorders>
            <w:shd w:val="clear" w:color="auto" w:fill="auto"/>
            <w:vAlign w:val="bottom"/>
            <w:hideMark/>
          </w:tcPr>
          <w:p w:rsidRPr="00120F8B" w:rsidR="00A26A66" w:rsidP="00DA0BF3" w:rsidRDefault="00A26A66" w14:paraId="34A49705"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אדם עם מוגבלות פיזית, אדם המתנייד בכיסא גלגלים, אדם עם מוגבלות ב...</w:t>
            </w:r>
          </w:p>
        </w:tc>
        <w:tc>
          <w:tcPr>
            <w:tcW w:w="5358" w:type="dxa"/>
            <w:vMerge w:val="restart"/>
            <w:tcBorders>
              <w:top w:val="single" w:color="auto" w:sz="4" w:space="0"/>
              <w:left w:val="single" w:color="auto" w:sz="4" w:space="0"/>
              <w:bottom w:val="single" w:color="000000" w:sz="4" w:space="0"/>
              <w:right w:val="single" w:color="000000" w:sz="8" w:space="0"/>
            </w:tcBorders>
            <w:shd w:val="clear" w:color="auto" w:fill="auto"/>
            <w:vAlign w:val="center"/>
            <w:hideMark/>
          </w:tcPr>
          <w:p w:rsidRPr="00120F8B" w:rsidR="00A26A66" w:rsidP="00DA0BF3" w:rsidRDefault="00A26A66" w14:paraId="294269CB" w14:textId="77777777">
            <w:pPr>
              <w:spacing w:after="240" w:line="276" w:lineRule="auto"/>
              <w:jc w:val="center"/>
              <w:rPr>
                <w:rFonts w:ascii="Calibri Light" w:hAnsi="Calibri Light" w:eastAsia="Times New Roman" w:cs="Calibri Light"/>
                <w:color w:val="000000"/>
              </w:rPr>
            </w:pPr>
            <w:proofErr w:type="spellStart"/>
            <w:r>
              <w:rPr>
                <w:rStyle w:val="spellingerror"/>
                <w:rFonts w:ascii="Calibri Light" w:hAnsi="Calibri Light" w:cs="Calibri Light"/>
                <w:color w:val="000000"/>
                <w:shd w:val="clear" w:color="auto" w:fill="FFFFFF"/>
                <w:rtl/>
              </w:rPr>
              <w:t>המוגבל.ת</w:t>
            </w:r>
            <w:proofErr w:type="spellEnd"/>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בעל.ת</w:t>
            </w:r>
            <w:proofErr w:type="spellEnd"/>
            <w:r>
              <w:rPr>
                <w:rStyle w:val="normaltextrun"/>
                <w:rFonts w:ascii="Calibri Light" w:hAnsi="Calibri Light" w:cs="Calibri Light"/>
                <w:color w:val="000000"/>
                <w:shd w:val="clear" w:color="auto" w:fill="FFFFFF"/>
                <w:rtl/>
              </w:rPr>
              <w:t xml:space="preserve"> מום</w:t>
            </w:r>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קורבן.ית</w:t>
            </w:r>
            <w:proofErr w:type="spellEnd"/>
            <w:r>
              <w:rPr>
                <w:rStyle w:val="normaltextrun"/>
                <w:rFonts w:ascii="Calibri Light" w:hAnsi="Calibri Light" w:cs="Calibri Light"/>
                <w:color w:val="000000"/>
                <w:shd w:val="clear" w:color="auto" w:fill="FFFFFF"/>
                <w:rtl/>
              </w:rPr>
              <w:t xml:space="preserve"> של</w:t>
            </w:r>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סובל.ת</w:t>
            </w:r>
            <w:proofErr w:type="spellEnd"/>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מאותגר.ת</w:t>
            </w:r>
            <w:proofErr w:type="spellEnd"/>
            <w:r>
              <w:rPr>
                <w:rStyle w:val="normaltextrun"/>
                <w:rFonts w:ascii="Calibri Light" w:hAnsi="Calibri Light" w:cs="Calibri Light"/>
                <w:color w:val="000000"/>
                <w:shd w:val="clear" w:color="auto" w:fill="FFFFFF"/>
                <w:rtl/>
              </w:rPr>
              <w:t xml:space="preserve"> פיזית/חושית</w:t>
            </w:r>
          </w:p>
        </w:tc>
      </w:tr>
      <w:tr w:rsidRPr="00120F8B" w:rsidR="00A26A66" w:rsidTr="00DA0BF3" w14:paraId="746B2759" w14:textId="77777777">
        <w:trPr>
          <w:trHeight w:val="509"/>
        </w:trPr>
        <w:tc>
          <w:tcPr>
            <w:tcW w:w="3571" w:type="dxa"/>
            <w:vMerge/>
            <w:tcBorders>
              <w:top w:val="single" w:color="auto" w:sz="4" w:space="0"/>
              <w:left w:val="single" w:color="auto" w:sz="8" w:space="0"/>
              <w:bottom w:val="single" w:color="000000" w:sz="4" w:space="0"/>
              <w:right w:val="single" w:color="000000" w:sz="4" w:space="0"/>
            </w:tcBorders>
            <w:vAlign w:val="center"/>
            <w:hideMark/>
          </w:tcPr>
          <w:p w:rsidRPr="00120F8B" w:rsidR="00A26A66" w:rsidP="00DA0BF3" w:rsidRDefault="00A26A66" w14:paraId="269832A3" w14:textId="77777777">
            <w:pPr>
              <w:bidi w:val="0"/>
              <w:spacing w:after="240" w:line="276" w:lineRule="auto"/>
              <w:rPr>
                <w:rFonts w:ascii="Calibri Light" w:hAnsi="Calibri Light" w:eastAsia="Times New Roman" w:cs="Calibri Light"/>
                <w:color w:val="000000"/>
              </w:rPr>
            </w:pPr>
          </w:p>
        </w:tc>
        <w:tc>
          <w:tcPr>
            <w:tcW w:w="5358" w:type="dxa"/>
            <w:vMerge/>
            <w:tcBorders>
              <w:top w:val="single" w:color="auto" w:sz="4" w:space="0"/>
              <w:left w:val="single" w:color="auto" w:sz="4" w:space="0"/>
              <w:bottom w:val="single" w:color="000000" w:sz="4" w:space="0"/>
              <w:right w:val="single" w:color="000000" w:sz="8" w:space="0"/>
            </w:tcBorders>
            <w:vAlign w:val="center"/>
            <w:hideMark/>
          </w:tcPr>
          <w:p w:rsidRPr="00120F8B" w:rsidR="00A26A66" w:rsidP="00DA0BF3" w:rsidRDefault="00A26A66" w14:paraId="37DB557B" w14:textId="77777777">
            <w:pPr>
              <w:bidi w:val="0"/>
              <w:spacing w:after="240" w:line="276" w:lineRule="auto"/>
              <w:rPr>
                <w:rFonts w:ascii="Calibri Light" w:hAnsi="Calibri Light" w:eastAsia="Times New Roman" w:cs="Calibri Light"/>
                <w:color w:val="000000"/>
              </w:rPr>
            </w:pPr>
          </w:p>
        </w:tc>
      </w:tr>
      <w:tr w:rsidRPr="00120F8B" w:rsidR="00A26A66" w:rsidTr="00DA0BF3" w14:paraId="76858534" w14:textId="77777777">
        <w:trPr>
          <w:trHeight w:val="509"/>
        </w:trPr>
        <w:tc>
          <w:tcPr>
            <w:tcW w:w="3571" w:type="dxa"/>
            <w:vMerge/>
            <w:tcBorders>
              <w:top w:val="single" w:color="auto" w:sz="4" w:space="0"/>
              <w:left w:val="single" w:color="auto" w:sz="8" w:space="0"/>
              <w:bottom w:val="single" w:color="000000" w:sz="4" w:space="0"/>
              <w:right w:val="single" w:color="000000" w:sz="4" w:space="0"/>
            </w:tcBorders>
            <w:vAlign w:val="center"/>
            <w:hideMark/>
          </w:tcPr>
          <w:p w:rsidRPr="00120F8B" w:rsidR="00A26A66" w:rsidP="00DA0BF3" w:rsidRDefault="00A26A66" w14:paraId="4DD16F1A" w14:textId="77777777">
            <w:pPr>
              <w:bidi w:val="0"/>
              <w:spacing w:after="240" w:line="276" w:lineRule="auto"/>
              <w:rPr>
                <w:rFonts w:ascii="Calibri Light" w:hAnsi="Calibri Light" w:eastAsia="Times New Roman" w:cs="Calibri Light"/>
                <w:color w:val="000000"/>
              </w:rPr>
            </w:pPr>
          </w:p>
        </w:tc>
        <w:tc>
          <w:tcPr>
            <w:tcW w:w="5358" w:type="dxa"/>
            <w:vMerge/>
            <w:tcBorders>
              <w:top w:val="single" w:color="auto" w:sz="4" w:space="0"/>
              <w:left w:val="single" w:color="auto" w:sz="4" w:space="0"/>
              <w:bottom w:val="single" w:color="000000" w:sz="4" w:space="0"/>
              <w:right w:val="single" w:color="000000" w:sz="8" w:space="0"/>
            </w:tcBorders>
            <w:vAlign w:val="center"/>
            <w:hideMark/>
          </w:tcPr>
          <w:p w:rsidRPr="00120F8B" w:rsidR="00A26A66" w:rsidP="00DA0BF3" w:rsidRDefault="00A26A66" w14:paraId="76A01654" w14:textId="77777777">
            <w:pPr>
              <w:bidi w:val="0"/>
              <w:spacing w:after="240" w:line="276" w:lineRule="auto"/>
              <w:rPr>
                <w:rFonts w:ascii="Calibri Light" w:hAnsi="Calibri Light" w:eastAsia="Times New Roman" w:cs="Calibri Light"/>
                <w:color w:val="000000"/>
              </w:rPr>
            </w:pPr>
          </w:p>
        </w:tc>
      </w:tr>
      <w:tr w:rsidRPr="00120F8B" w:rsidR="00A26A66" w:rsidTr="00DA0BF3" w14:paraId="0BEEE92C" w14:textId="77777777">
        <w:trPr>
          <w:trHeight w:val="509"/>
        </w:trPr>
        <w:tc>
          <w:tcPr>
            <w:tcW w:w="3571" w:type="dxa"/>
            <w:tcBorders>
              <w:top w:val="single" w:color="auto" w:sz="4" w:space="0"/>
              <w:left w:val="single" w:color="auto" w:sz="8" w:space="0"/>
              <w:bottom w:val="single" w:color="000000" w:sz="4" w:space="0"/>
              <w:right w:val="single" w:color="000000" w:sz="4" w:space="0"/>
            </w:tcBorders>
            <w:shd w:val="clear" w:color="auto" w:fill="auto"/>
            <w:vAlign w:val="center"/>
          </w:tcPr>
          <w:p w:rsidRPr="00120F8B" w:rsidR="00A26A66" w:rsidP="00DA0BF3" w:rsidRDefault="00A26A66" w14:paraId="7B542348" w14:textId="77777777">
            <w:pPr>
              <w:spacing w:after="240" w:line="276" w:lineRule="auto"/>
              <w:jc w:val="center"/>
              <w:rPr>
                <w:rFonts w:ascii="Calibri Light" w:hAnsi="Calibri Light" w:eastAsia="Times New Roman" w:cs="Calibri Light"/>
                <w:color w:val="000000"/>
                <w:rtl/>
              </w:rPr>
            </w:pPr>
            <w:r>
              <w:rPr>
                <w:rFonts w:hint="cs" w:ascii="Calibri Light" w:hAnsi="Calibri Light" w:eastAsia="Times New Roman" w:cs="Calibri Light"/>
                <w:color w:val="000000"/>
                <w:rtl/>
              </w:rPr>
              <w:t xml:space="preserve">השתלבות בצופים, </w:t>
            </w:r>
            <w:proofErr w:type="spellStart"/>
            <w:r>
              <w:rPr>
                <w:rFonts w:hint="cs" w:ascii="Calibri Light" w:hAnsi="Calibri Light" w:eastAsia="Times New Roman" w:cs="Calibri Light"/>
                <w:color w:val="000000"/>
                <w:rtl/>
              </w:rPr>
              <w:t>משתלב.ת</w:t>
            </w:r>
            <w:proofErr w:type="spellEnd"/>
            <w:r>
              <w:rPr>
                <w:rFonts w:hint="cs" w:ascii="Calibri Light" w:hAnsi="Calibri Light" w:eastAsia="Times New Roman" w:cs="Calibri Light"/>
                <w:color w:val="000000"/>
                <w:rtl/>
              </w:rPr>
              <w:t xml:space="preserve"> בקבוצה</w:t>
            </w:r>
          </w:p>
        </w:tc>
        <w:tc>
          <w:tcPr>
            <w:tcW w:w="5358" w:type="dxa"/>
            <w:tcBorders>
              <w:top w:val="single" w:color="auto" w:sz="4" w:space="0"/>
              <w:left w:val="single" w:color="auto" w:sz="4" w:space="0"/>
              <w:bottom w:val="single" w:color="000000" w:sz="4" w:space="0"/>
              <w:right w:val="single" w:color="000000" w:sz="8" w:space="0"/>
            </w:tcBorders>
            <w:shd w:val="clear" w:color="auto" w:fill="auto"/>
            <w:vAlign w:val="center"/>
          </w:tcPr>
          <w:p w:rsidR="00A26A66" w:rsidP="00DA0BF3" w:rsidRDefault="00A26A66" w14:paraId="65DA8A0C" w14:textId="77777777">
            <w:pPr>
              <w:spacing w:after="240" w:line="276" w:lineRule="auto"/>
              <w:jc w:val="center"/>
              <w:rPr>
                <w:rStyle w:val="normaltextrun"/>
                <w:rFonts w:ascii="Calibri Light" w:hAnsi="Calibri Light" w:cs="Calibri Light"/>
                <w:color w:val="000000"/>
                <w:shd w:val="clear" w:color="auto" w:fill="FFFFFF"/>
                <w:rtl/>
              </w:rPr>
            </w:pPr>
            <w:r>
              <w:rPr>
                <w:rStyle w:val="normaltextrun"/>
                <w:rFonts w:hint="cs" w:ascii="Calibri Light" w:hAnsi="Calibri Light" w:cs="Calibri Light"/>
                <w:color w:val="000000"/>
                <w:shd w:val="clear" w:color="auto" w:fill="FFFFFF"/>
                <w:rtl/>
              </w:rPr>
              <w:t xml:space="preserve">שילוב בצופים, </w:t>
            </w:r>
            <w:proofErr w:type="spellStart"/>
            <w:r>
              <w:rPr>
                <w:rStyle w:val="normaltextrun"/>
                <w:rFonts w:hint="cs" w:ascii="Calibri Light" w:hAnsi="Calibri Light" w:cs="Calibri Light"/>
                <w:color w:val="000000"/>
                <w:shd w:val="clear" w:color="auto" w:fill="FFFFFF"/>
                <w:rtl/>
              </w:rPr>
              <w:t>חניכ.ת</w:t>
            </w:r>
            <w:proofErr w:type="spellEnd"/>
            <w:r>
              <w:rPr>
                <w:rStyle w:val="normaltextrun"/>
                <w:rFonts w:hint="cs" w:ascii="Calibri Light" w:hAnsi="Calibri Light" w:cs="Calibri Light"/>
                <w:color w:val="000000"/>
                <w:shd w:val="clear" w:color="auto" w:fill="FFFFFF"/>
                <w:rtl/>
              </w:rPr>
              <w:t xml:space="preserve"> שילוב</w:t>
            </w:r>
          </w:p>
        </w:tc>
      </w:tr>
      <w:tr w:rsidRPr="00120F8B" w:rsidR="00A26A66" w:rsidTr="00DA0BF3" w14:paraId="2F71D5D1" w14:textId="77777777">
        <w:trPr>
          <w:trHeight w:val="577"/>
        </w:trPr>
        <w:tc>
          <w:tcPr>
            <w:tcW w:w="3571" w:type="dxa"/>
            <w:vMerge w:val="restart"/>
            <w:tcBorders>
              <w:top w:val="single" w:color="auto" w:sz="4" w:space="0"/>
              <w:left w:val="single" w:color="auto" w:sz="8" w:space="0"/>
              <w:bottom w:val="single" w:color="000000" w:sz="4" w:space="0"/>
              <w:right w:val="single" w:color="000000" w:sz="4" w:space="0"/>
            </w:tcBorders>
            <w:shd w:val="clear" w:color="auto" w:fill="auto"/>
            <w:vAlign w:val="center"/>
            <w:hideMark/>
          </w:tcPr>
          <w:p w:rsidRPr="00120F8B" w:rsidR="00A26A66" w:rsidP="00DA0BF3" w:rsidRDefault="00A26A66" w14:paraId="6773E54B"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 xml:space="preserve">שימוש במונחים המדגישים את האדם או האנשים (אדם חירש, </w:t>
            </w:r>
            <w:r>
              <w:rPr>
                <w:rFonts w:hint="cs" w:ascii="Calibri Light" w:hAnsi="Calibri Light" w:eastAsia="Times New Roman" w:cs="Calibri Light"/>
                <w:color w:val="000000"/>
                <w:rtl/>
              </w:rPr>
              <w:t xml:space="preserve">ילדה עם אוטיזם, </w:t>
            </w:r>
            <w:r w:rsidRPr="00120F8B">
              <w:rPr>
                <w:rFonts w:ascii="Calibri Light" w:hAnsi="Calibri Light" w:eastAsia="Times New Roman" w:cs="Calibri Light"/>
                <w:color w:val="000000"/>
                <w:rtl/>
              </w:rPr>
              <w:t>חניכים עם מוגבלות)</w:t>
            </w:r>
          </w:p>
        </w:tc>
        <w:tc>
          <w:tcPr>
            <w:tcW w:w="5358" w:type="dxa"/>
            <w:vMerge w:val="restart"/>
            <w:tcBorders>
              <w:top w:val="single" w:color="auto" w:sz="4" w:space="0"/>
              <w:left w:val="single" w:color="auto" w:sz="4" w:space="0"/>
              <w:bottom w:val="single" w:color="000000" w:sz="4" w:space="0"/>
              <w:right w:val="single" w:color="000000" w:sz="8" w:space="0"/>
            </w:tcBorders>
            <w:shd w:val="clear" w:color="auto" w:fill="auto"/>
            <w:vAlign w:val="center"/>
            <w:hideMark/>
          </w:tcPr>
          <w:p w:rsidRPr="00120F8B" w:rsidR="00A26A66" w:rsidP="00DA0BF3" w:rsidRDefault="00A26A66" w14:paraId="643063CF" w14:textId="77777777">
            <w:pPr>
              <w:spacing w:after="240" w:line="276" w:lineRule="auto"/>
              <w:jc w:val="center"/>
              <w:rPr>
                <w:rFonts w:ascii="Calibri Light" w:hAnsi="Calibri Light" w:eastAsia="Times New Roman" w:cs="Calibri Light"/>
                <w:color w:val="000000"/>
                <w:rtl/>
              </w:rPr>
            </w:pPr>
            <w:r>
              <w:rPr>
                <w:rStyle w:val="normaltextrun"/>
                <w:rFonts w:ascii="Calibri Light" w:hAnsi="Calibri Light" w:cs="Calibri Light"/>
                <w:color w:val="000000"/>
                <w:shd w:val="clear" w:color="auto" w:fill="FFFFFF"/>
                <w:rtl/>
              </w:rPr>
              <w:t>שימוש בתוויות גנריות לקבוצות של אנשים</w:t>
            </w:r>
            <w:r>
              <w:rPr>
                <w:rStyle w:val="normaltextrun"/>
                <w:rFonts w:hint="cs" w:ascii="Calibri Light" w:hAnsi="Calibri Light" w:cs="Calibri Light"/>
                <w:color w:val="000000"/>
                <w:shd w:val="clear" w:color="auto" w:fill="FFFFFF"/>
                <w:rtl/>
              </w:rPr>
              <w:t xml:space="preserve"> (</w:t>
            </w:r>
            <w:proofErr w:type="spellStart"/>
            <w:r>
              <w:rPr>
                <w:rStyle w:val="spellingerror"/>
                <w:rFonts w:ascii="Calibri Light" w:hAnsi="Calibri Light" w:cs="Calibri Light"/>
                <w:color w:val="000000"/>
                <w:shd w:val="clear" w:color="auto" w:fill="FFFFFF"/>
                <w:rtl/>
              </w:rPr>
              <w:t>חרשים.ות</w:t>
            </w:r>
            <w:proofErr w:type="spellEnd"/>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מוגבלים.ות</w:t>
            </w:r>
            <w:proofErr w:type="spellEnd"/>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נכים.ות</w:t>
            </w:r>
            <w:proofErr w:type="spellEnd"/>
            <w:r>
              <w:rPr>
                <w:rStyle w:val="normaltextrun"/>
                <w:rFonts w:ascii="Calibri Light" w:hAnsi="Calibri Light" w:cs="Calibri Light"/>
                <w:color w:val="000000"/>
                <w:shd w:val="clear" w:color="auto" w:fill="FFFFFF"/>
              </w:rPr>
              <w:t xml:space="preserve">, </w:t>
            </w:r>
            <w:r>
              <w:rPr>
                <w:rStyle w:val="normaltextrun"/>
                <w:rFonts w:ascii="Calibri Light" w:hAnsi="Calibri Light" w:cs="Calibri Light"/>
                <w:color w:val="000000"/>
                <w:shd w:val="clear" w:color="auto" w:fill="FFFFFF"/>
                <w:rtl/>
              </w:rPr>
              <w:t>אפילפסיה</w:t>
            </w:r>
            <w:r>
              <w:rPr>
                <w:rStyle w:val="normaltextrun"/>
                <w:rFonts w:hint="cs" w:ascii="Calibri Light" w:hAnsi="Calibri Light" w:cs="Calibri Light"/>
                <w:color w:val="000000"/>
                <w:shd w:val="clear" w:color="auto" w:fill="FFFFFF"/>
                <w:rtl/>
              </w:rPr>
              <w:t>)</w:t>
            </w:r>
          </w:p>
        </w:tc>
      </w:tr>
      <w:tr w:rsidRPr="00120F8B" w:rsidR="00A26A66" w:rsidTr="00DA0BF3" w14:paraId="0AF74931" w14:textId="77777777">
        <w:trPr>
          <w:trHeight w:val="509"/>
        </w:trPr>
        <w:tc>
          <w:tcPr>
            <w:tcW w:w="3571" w:type="dxa"/>
            <w:vMerge/>
            <w:tcBorders>
              <w:top w:val="single" w:color="auto" w:sz="4" w:space="0"/>
              <w:left w:val="single" w:color="auto" w:sz="8" w:space="0"/>
              <w:bottom w:val="single" w:color="000000" w:sz="4" w:space="0"/>
              <w:right w:val="single" w:color="000000" w:sz="4" w:space="0"/>
            </w:tcBorders>
            <w:vAlign w:val="center"/>
            <w:hideMark/>
          </w:tcPr>
          <w:p w:rsidRPr="00120F8B" w:rsidR="00A26A66" w:rsidP="00DA0BF3" w:rsidRDefault="00A26A66" w14:paraId="3D246FB1" w14:textId="77777777">
            <w:pPr>
              <w:bidi w:val="0"/>
              <w:spacing w:after="240" w:line="276" w:lineRule="auto"/>
              <w:rPr>
                <w:rFonts w:ascii="Calibri Light" w:hAnsi="Calibri Light" w:eastAsia="Times New Roman" w:cs="Calibri Light"/>
                <w:color w:val="000000"/>
              </w:rPr>
            </w:pPr>
          </w:p>
        </w:tc>
        <w:tc>
          <w:tcPr>
            <w:tcW w:w="5358" w:type="dxa"/>
            <w:vMerge/>
            <w:tcBorders>
              <w:top w:val="single" w:color="auto" w:sz="4" w:space="0"/>
              <w:left w:val="single" w:color="auto" w:sz="4" w:space="0"/>
              <w:bottom w:val="single" w:color="000000" w:sz="4" w:space="0"/>
              <w:right w:val="single" w:color="000000" w:sz="8" w:space="0"/>
            </w:tcBorders>
            <w:vAlign w:val="center"/>
            <w:hideMark/>
          </w:tcPr>
          <w:p w:rsidRPr="00120F8B" w:rsidR="00A26A66" w:rsidP="00DA0BF3" w:rsidRDefault="00A26A66" w14:paraId="39DDBF0E" w14:textId="77777777">
            <w:pPr>
              <w:bidi w:val="0"/>
              <w:spacing w:after="240" w:line="276" w:lineRule="auto"/>
              <w:rPr>
                <w:rFonts w:ascii="Calibri Light" w:hAnsi="Calibri Light" w:eastAsia="Times New Roman" w:cs="Calibri Light"/>
                <w:color w:val="000000"/>
              </w:rPr>
            </w:pPr>
          </w:p>
        </w:tc>
      </w:tr>
      <w:tr w:rsidRPr="00120F8B" w:rsidR="00A26A66" w:rsidTr="00DA0BF3" w14:paraId="05CCCEC3" w14:textId="77777777">
        <w:trPr>
          <w:trHeight w:val="509"/>
        </w:trPr>
        <w:tc>
          <w:tcPr>
            <w:tcW w:w="3571" w:type="dxa"/>
            <w:vMerge/>
            <w:tcBorders>
              <w:top w:val="single" w:color="auto" w:sz="4" w:space="0"/>
              <w:left w:val="single" w:color="auto" w:sz="8" w:space="0"/>
              <w:bottom w:val="single" w:color="000000" w:sz="4" w:space="0"/>
              <w:right w:val="single" w:color="000000" w:sz="4" w:space="0"/>
            </w:tcBorders>
            <w:vAlign w:val="center"/>
            <w:hideMark/>
          </w:tcPr>
          <w:p w:rsidRPr="00120F8B" w:rsidR="00A26A66" w:rsidP="00DA0BF3" w:rsidRDefault="00A26A66" w14:paraId="4BBF8CC1" w14:textId="77777777">
            <w:pPr>
              <w:bidi w:val="0"/>
              <w:spacing w:after="240" w:line="276" w:lineRule="auto"/>
              <w:rPr>
                <w:rFonts w:ascii="Calibri Light" w:hAnsi="Calibri Light" w:eastAsia="Times New Roman" w:cs="Calibri Light"/>
                <w:color w:val="000000"/>
              </w:rPr>
            </w:pPr>
          </w:p>
        </w:tc>
        <w:tc>
          <w:tcPr>
            <w:tcW w:w="5358" w:type="dxa"/>
            <w:vMerge/>
            <w:tcBorders>
              <w:top w:val="single" w:color="auto" w:sz="4" w:space="0"/>
              <w:left w:val="single" w:color="auto" w:sz="4" w:space="0"/>
              <w:bottom w:val="single" w:color="000000" w:sz="4" w:space="0"/>
              <w:right w:val="single" w:color="000000" w:sz="8" w:space="0"/>
            </w:tcBorders>
            <w:vAlign w:val="center"/>
            <w:hideMark/>
          </w:tcPr>
          <w:p w:rsidRPr="00120F8B" w:rsidR="00A26A66" w:rsidP="00DA0BF3" w:rsidRDefault="00A26A66" w14:paraId="0E87AB8C" w14:textId="77777777">
            <w:pPr>
              <w:bidi w:val="0"/>
              <w:spacing w:after="240" w:line="276" w:lineRule="auto"/>
              <w:rPr>
                <w:rFonts w:ascii="Calibri Light" w:hAnsi="Calibri Light" w:eastAsia="Times New Roman" w:cs="Calibri Light"/>
                <w:color w:val="000000"/>
              </w:rPr>
            </w:pPr>
          </w:p>
        </w:tc>
      </w:tr>
      <w:tr w:rsidRPr="00120F8B" w:rsidR="00A26A66" w:rsidTr="00DA0BF3" w14:paraId="78246221" w14:textId="77777777">
        <w:trPr>
          <w:trHeight w:val="509"/>
        </w:trPr>
        <w:tc>
          <w:tcPr>
            <w:tcW w:w="3571" w:type="dxa"/>
            <w:vMerge/>
            <w:tcBorders>
              <w:top w:val="single" w:color="auto" w:sz="4" w:space="0"/>
              <w:left w:val="single" w:color="auto" w:sz="8" w:space="0"/>
              <w:bottom w:val="single" w:color="000000" w:sz="4" w:space="0"/>
              <w:right w:val="single" w:color="000000" w:sz="4" w:space="0"/>
            </w:tcBorders>
            <w:vAlign w:val="center"/>
            <w:hideMark/>
          </w:tcPr>
          <w:p w:rsidRPr="00120F8B" w:rsidR="00A26A66" w:rsidP="00DA0BF3" w:rsidRDefault="00A26A66" w14:paraId="1D24CB76" w14:textId="77777777">
            <w:pPr>
              <w:bidi w:val="0"/>
              <w:spacing w:after="240" w:line="276" w:lineRule="auto"/>
              <w:rPr>
                <w:rFonts w:ascii="Calibri Light" w:hAnsi="Calibri Light" w:eastAsia="Times New Roman" w:cs="Calibri Light"/>
                <w:color w:val="000000"/>
              </w:rPr>
            </w:pPr>
          </w:p>
        </w:tc>
        <w:tc>
          <w:tcPr>
            <w:tcW w:w="5358" w:type="dxa"/>
            <w:vMerge/>
            <w:tcBorders>
              <w:top w:val="single" w:color="auto" w:sz="4" w:space="0"/>
              <w:left w:val="single" w:color="auto" w:sz="4" w:space="0"/>
              <w:bottom w:val="single" w:color="000000" w:sz="4" w:space="0"/>
              <w:right w:val="single" w:color="000000" w:sz="8" w:space="0"/>
            </w:tcBorders>
            <w:vAlign w:val="center"/>
            <w:hideMark/>
          </w:tcPr>
          <w:p w:rsidRPr="00120F8B" w:rsidR="00A26A66" w:rsidP="00DA0BF3" w:rsidRDefault="00A26A66" w14:paraId="279E1F52" w14:textId="77777777">
            <w:pPr>
              <w:bidi w:val="0"/>
              <w:spacing w:after="240" w:line="276" w:lineRule="auto"/>
              <w:rPr>
                <w:rFonts w:ascii="Calibri Light" w:hAnsi="Calibri Light" w:eastAsia="Times New Roman" w:cs="Calibri Light"/>
                <w:color w:val="000000"/>
              </w:rPr>
            </w:pPr>
          </w:p>
        </w:tc>
      </w:tr>
      <w:tr w:rsidRPr="00120F8B" w:rsidR="00A26A66" w:rsidTr="00DA0BF3" w14:paraId="7BE6F851" w14:textId="77777777">
        <w:trPr>
          <w:trHeight w:val="482"/>
        </w:trPr>
        <w:tc>
          <w:tcPr>
            <w:tcW w:w="3571" w:type="dxa"/>
            <w:tcBorders>
              <w:top w:val="single" w:color="auto" w:sz="4" w:space="0"/>
              <w:left w:val="single" w:color="auto" w:sz="8" w:space="0"/>
              <w:bottom w:val="single" w:color="auto" w:sz="4" w:space="0"/>
              <w:right w:val="single" w:color="000000" w:sz="4" w:space="0"/>
            </w:tcBorders>
            <w:shd w:val="clear" w:color="auto" w:fill="auto"/>
            <w:noWrap/>
            <w:vAlign w:val="center"/>
            <w:hideMark/>
          </w:tcPr>
          <w:p w:rsidRPr="00120F8B" w:rsidR="00A26A66" w:rsidP="00DA0BF3" w:rsidRDefault="00A26A66" w14:paraId="26D587EC"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מילים המבטאות כבוד וקבלה</w:t>
            </w:r>
          </w:p>
        </w:tc>
        <w:tc>
          <w:tcPr>
            <w:tcW w:w="5358" w:type="dxa"/>
            <w:tcBorders>
              <w:top w:val="single" w:color="auto" w:sz="4" w:space="0"/>
              <w:left w:val="single" w:color="auto" w:sz="4" w:space="0"/>
              <w:bottom w:val="single" w:color="auto" w:sz="4" w:space="0"/>
              <w:right w:val="single" w:color="000000" w:sz="8" w:space="0"/>
            </w:tcBorders>
            <w:shd w:val="clear" w:color="auto" w:fill="auto"/>
            <w:vAlign w:val="bottom"/>
            <w:hideMark/>
          </w:tcPr>
          <w:p w:rsidRPr="00120F8B" w:rsidR="00A26A66" w:rsidP="00DA0BF3" w:rsidRDefault="00A26A66" w14:paraId="68CC2CFE"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מילים המבטאות השתתפות או רחמים</w:t>
            </w:r>
          </w:p>
        </w:tc>
      </w:tr>
      <w:tr w:rsidRPr="00120F8B" w:rsidR="00A26A66" w:rsidTr="00DA0BF3" w14:paraId="4CD0634F" w14:textId="77777777">
        <w:trPr>
          <w:trHeight w:val="482"/>
        </w:trPr>
        <w:tc>
          <w:tcPr>
            <w:tcW w:w="3571" w:type="dxa"/>
            <w:tcBorders>
              <w:top w:val="single" w:color="auto" w:sz="4" w:space="0"/>
              <w:left w:val="single" w:color="auto" w:sz="8" w:space="0"/>
              <w:bottom w:val="single" w:color="auto" w:sz="4" w:space="0"/>
              <w:right w:val="single" w:color="000000" w:sz="4" w:space="0"/>
            </w:tcBorders>
            <w:shd w:val="clear" w:color="auto" w:fill="auto"/>
            <w:vAlign w:val="center"/>
            <w:hideMark/>
          </w:tcPr>
          <w:p w:rsidRPr="00120F8B" w:rsidR="00A26A66" w:rsidP="00DA0BF3" w:rsidRDefault="00A26A66" w14:paraId="66D138C7" w14:textId="77777777">
            <w:pPr>
              <w:spacing w:after="240" w:line="276" w:lineRule="auto"/>
              <w:jc w:val="center"/>
              <w:rPr>
                <w:rFonts w:ascii="Calibri Light" w:hAnsi="Calibri Light" w:eastAsia="Times New Roman" w:cs="Calibri Light"/>
                <w:color w:val="000000"/>
              </w:rPr>
            </w:pPr>
            <w:r w:rsidRPr="00120F8B">
              <w:rPr>
                <w:rFonts w:ascii="Calibri Light" w:hAnsi="Calibri Light" w:eastAsia="Times New Roman" w:cs="Calibri Light"/>
                <w:color w:val="000000"/>
                <w:rtl/>
              </w:rPr>
              <w:t>אדם המשתמש בכיסא גלגלים, אנשים בכיסאות גלגלים</w:t>
            </w:r>
          </w:p>
        </w:tc>
        <w:tc>
          <w:tcPr>
            <w:tcW w:w="5358" w:type="dxa"/>
            <w:tcBorders>
              <w:top w:val="single" w:color="auto" w:sz="4" w:space="0"/>
              <w:left w:val="single" w:color="auto" w:sz="4" w:space="0"/>
              <w:bottom w:val="single" w:color="auto" w:sz="4" w:space="0"/>
              <w:right w:val="single" w:color="000000" w:sz="8" w:space="0"/>
            </w:tcBorders>
            <w:shd w:val="clear" w:color="auto" w:fill="auto"/>
            <w:vAlign w:val="center"/>
            <w:hideMark/>
          </w:tcPr>
          <w:p w:rsidRPr="00120F8B" w:rsidR="00A26A66" w:rsidP="00DA0BF3" w:rsidRDefault="00A26A66" w14:paraId="037C2627" w14:textId="77777777">
            <w:pPr>
              <w:spacing w:after="240" w:line="276" w:lineRule="auto"/>
              <w:jc w:val="center"/>
              <w:rPr>
                <w:rFonts w:ascii="Calibri Light" w:hAnsi="Calibri Light" w:eastAsia="Times New Roman" w:cs="Calibri Light"/>
                <w:color w:val="000000"/>
              </w:rPr>
            </w:pPr>
            <w:proofErr w:type="spellStart"/>
            <w:r>
              <w:rPr>
                <w:rStyle w:val="spellingerror"/>
                <w:rFonts w:ascii="Calibri Light" w:hAnsi="Calibri Light" w:cs="Calibri Light"/>
                <w:color w:val="000000"/>
                <w:shd w:val="clear" w:color="auto" w:fill="FFFFFF"/>
                <w:rtl/>
              </w:rPr>
              <w:t>מרותק.ת</w:t>
            </w:r>
            <w:proofErr w:type="spellEnd"/>
            <w:r>
              <w:rPr>
                <w:rStyle w:val="normaltextrun"/>
                <w:rFonts w:ascii="Calibri Light" w:hAnsi="Calibri Light" w:cs="Calibri Light"/>
                <w:color w:val="000000"/>
                <w:shd w:val="clear" w:color="auto" w:fill="FFFFFF"/>
                <w:rtl/>
              </w:rPr>
              <w:t xml:space="preserve"> לכיסא גלגלים, נכה</w:t>
            </w:r>
            <w:r>
              <w:rPr>
                <w:rStyle w:val="normaltextrun"/>
                <w:rFonts w:ascii="Calibri Light" w:hAnsi="Calibri Light" w:cs="Calibri Light"/>
                <w:color w:val="000000"/>
                <w:shd w:val="clear" w:color="auto" w:fill="FFFFFF"/>
              </w:rPr>
              <w:t xml:space="preserve">, </w:t>
            </w:r>
            <w:proofErr w:type="spellStart"/>
            <w:r>
              <w:rPr>
                <w:rStyle w:val="spellingerror"/>
                <w:rFonts w:ascii="Calibri Light" w:hAnsi="Calibri Light" w:cs="Calibri Light"/>
                <w:color w:val="000000"/>
                <w:shd w:val="clear" w:color="auto" w:fill="FFFFFF"/>
                <w:rtl/>
              </w:rPr>
              <w:t>נכים.ות</w:t>
            </w:r>
            <w:proofErr w:type="spellEnd"/>
            <w:r>
              <w:rPr>
                <w:rStyle w:val="eop"/>
                <w:rFonts w:ascii="Calibri Light" w:hAnsi="Calibri Light" w:cs="Calibri Light"/>
                <w:color w:val="000000"/>
                <w:shd w:val="clear" w:color="auto" w:fill="FFFFFF"/>
                <w:rtl/>
              </w:rPr>
              <w:t> </w:t>
            </w:r>
          </w:p>
        </w:tc>
      </w:tr>
      <w:tr w:rsidRPr="00120F8B" w:rsidR="00A26A66" w:rsidTr="00DA0BF3" w14:paraId="64BB4E21" w14:textId="77777777">
        <w:trPr>
          <w:trHeight w:val="482"/>
        </w:trPr>
        <w:tc>
          <w:tcPr>
            <w:tcW w:w="3571" w:type="dxa"/>
            <w:tcBorders>
              <w:top w:val="single" w:color="auto" w:sz="4" w:space="0"/>
              <w:left w:val="single" w:color="auto" w:sz="8" w:space="0"/>
              <w:bottom w:val="single" w:color="auto" w:sz="4" w:space="0"/>
              <w:right w:val="single" w:color="000000" w:sz="4" w:space="0"/>
            </w:tcBorders>
            <w:shd w:val="clear" w:color="auto" w:fill="auto"/>
            <w:vAlign w:val="center"/>
          </w:tcPr>
          <w:p w:rsidRPr="00120F8B" w:rsidR="00A26A66" w:rsidP="00DA0BF3" w:rsidRDefault="00A26A66" w14:paraId="717EAFED" w14:textId="77777777">
            <w:pPr>
              <w:spacing w:after="240" w:line="276" w:lineRule="auto"/>
              <w:jc w:val="center"/>
              <w:rPr>
                <w:rFonts w:ascii="Calibri Light" w:hAnsi="Calibri Light" w:eastAsia="Times New Roman" w:cs="Calibri Light"/>
                <w:color w:val="000000"/>
                <w:rtl/>
              </w:rPr>
            </w:pPr>
            <w:r w:rsidRPr="00120F8B">
              <w:rPr>
                <w:rFonts w:ascii="Calibri Light" w:hAnsi="Calibri Light" w:eastAsia="Times New Roman" w:cs="Calibri Light"/>
                <w:color w:val="000000"/>
                <w:rtl/>
              </w:rPr>
              <w:t>אנשים ללא מוגבלות, אדם ללא נכות</w:t>
            </w:r>
          </w:p>
        </w:tc>
        <w:tc>
          <w:tcPr>
            <w:tcW w:w="5358" w:type="dxa"/>
            <w:tcBorders>
              <w:top w:val="single" w:color="auto" w:sz="4" w:space="0"/>
              <w:left w:val="single" w:color="auto" w:sz="4" w:space="0"/>
              <w:bottom w:val="single" w:color="auto" w:sz="4" w:space="0"/>
              <w:right w:val="single" w:color="000000" w:sz="8" w:space="0"/>
            </w:tcBorders>
            <w:shd w:val="clear" w:color="auto" w:fill="auto"/>
            <w:vAlign w:val="center"/>
          </w:tcPr>
          <w:p w:rsidR="00A26A66" w:rsidP="00DA0BF3" w:rsidRDefault="00A26A66" w14:paraId="24301C52" w14:textId="77777777">
            <w:pPr>
              <w:spacing w:after="240" w:line="276" w:lineRule="auto"/>
              <w:jc w:val="center"/>
              <w:rPr>
                <w:rStyle w:val="spellingerror"/>
                <w:rFonts w:ascii="Calibri Light" w:hAnsi="Calibri Light" w:cs="Calibri Light"/>
                <w:color w:val="000000"/>
                <w:shd w:val="clear" w:color="auto" w:fill="FFFFFF"/>
                <w:rtl/>
              </w:rPr>
            </w:pPr>
            <w:r>
              <w:rPr>
                <w:rStyle w:val="normaltextrun"/>
                <w:rFonts w:ascii="Calibri Light" w:hAnsi="Calibri Light" w:cs="Calibri Light"/>
                <w:color w:val="000000"/>
                <w:shd w:val="clear" w:color="auto" w:fill="FFFFFF"/>
                <w:rtl/>
              </w:rPr>
              <w:t xml:space="preserve">א.נשים </w:t>
            </w:r>
            <w:proofErr w:type="spellStart"/>
            <w:r>
              <w:rPr>
                <w:rStyle w:val="spellingerror"/>
                <w:rFonts w:ascii="Calibri Light" w:hAnsi="Calibri Light" w:cs="Calibri Light"/>
                <w:color w:val="000000"/>
                <w:shd w:val="clear" w:color="auto" w:fill="FFFFFF"/>
                <w:rtl/>
              </w:rPr>
              <w:t>בריאים.ות</w:t>
            </w:r>
            <w:proofErr w:type="spellEnd"/>
            <w:r>
              <w:rPr>
                <w:rStyle w:val="normaltextrun"/>
                <w:rFonts w:ascii="Calibri Light" w:hAnsi="Calibri Light" w:cs="Calibri Light"/>
                <w:color w:val="000000"/>
                <w:shd w:val="clear" w:color="auto" w:fill="FFFFFF"/>
              </w:rPr>
              <w:t xml:space="preserve">, </w:t>
            </w:r>
            <w:r>
              <w:rPr>
                <w:rStyle w:val="normaltextrun"/>
                <w:rFonts w:ascii="Calibri Light" w:hAnsi="Calibri Light" w:cs="Calibri Light"/>
                <w:color w:val="000000"/>
                <w:shd w:val="clear" w:color="auto" w:fill="FFFFFF"/>
                <w:rtl/>
              </w:rPr>
              <w:t xml:space="preserve">א.נשים </w:t>
            </w:r>
            <w:proofErr w:type="spellStart"/>
            <w:r>
              <w:rPr>
                <w:rStyle w:val="spellingerror"/>
                <w:rFonts w:ascii="Calibri Light" w:hAnsi="Calibri Light" w:cs="Calibri Light"/>
                <w:color w:val="000000"/>
                <w:shd w:val="clear" w:color="auto" w:fill="FFFFFF"/>
                <w:rtl/>
              </w:rPr>
              <w:t>נורמליים.ות</w:t>
            </w:r>
            <w:proofErr w:type="spellEnd"/>
            <w:r>
              <w:rPr>
                <w:rStyle w:val="normaltextrun"/>
                <w:rFonts w:ascii="Calibri Light" w:hAnsi="Calibri Light" w:cs="Calibri Light"/>
                <w:color w:val="000000"/>
                <w:shd w:val="clear" w:color="auto" w:fill="FFFFFF"/>
                <w:rtl/>
              </w:rPr>
              <w:t xml:space="preserve"> </w:t>
            </w:r>
            <w:r>
              <w:rPr>
                <w:rStyle w:val="normaltextrun"/>
                <w:rFonts w:hint="cs" w:ascii="Calibri Light" w:hAnsi="Calibri Light" w:cs="Calibri Light"/>
                <w:color w:val="000000"/>
                <w:shd w:val="clear" w:color="auto" w:fill="FFFFFF"/>
                <w:rtl/>
              </w:rPr>
              <w:t>(</w:t>
            </w:r>
            <w:r>
              <w:rPr>
                <w:rStyle w:val="normaltextrun"/>
                <w:rFonts w:ascii="Calibri Light" w:hAnsi="Calibri Light" w:cs="Calibri Light"/>
                <w:color w:val="000000"/>
                <w:shd w:val="clear" w:color="auto" w:fill="FFFFFF"/>
                <w:rtl/>
              </w:rPr>
              <w:t>בניגוד לאנשים עם מוגבלות</w:t>
            </w:r>
            <w:r>
              <w:rPr>
                <w:rStyle w:val="normaltextrun"/>
                <w:rFonts w:hint="cs" w:ascii="Calibri Light" w:hAnsi="Calibri Light" w:cs="Calibri Light"/>
                <w:color w:val="000000"/>
                <w:shd w:val="clear" w:color="auto" w:fill="FFFFFF"/>
                <w:rtl/>
              </w:rPr>
              <w:t>)</w:t>
            </w:r>
          </w:p>
        </w:tc>
      </w:tr>
      <w:tr w:rsidRPr="00120F8B" w:rsidR="00A26A66" w:rsidTr="00DA0BF3" w14:paraId="0FC84DB2" w14:textId="77777777">
        <w:trPr>
          <w:trHeight w:val="577"/>
        </w:trPr>
        <w:tc>
          <w:tcPr>
            <w:tcW w:w="3571" w:type="dxa"/>
            <w:vMerge w:val="restart"/>
            <w:tcBorders>
              <w:top w:val="single" w:color="auto" w:sz="4" w:space="0"/>
              <w:left w:val="single" w:color="auto" w:sz="8" w:space="0"/>
              <w:bottom w:val="single" w:color="000000" w:sz="8" w:space="0"/>
              <w:right w:val="single" w:color="auto" w:sz="4" w:space="0"/>
            </w:tcBorders>
            <w:shd w:val="clear" w:color="auto" w:fill="auto"/>
            <w:vAlign w:val="center"/>
            <w:hideMark/>
          </w:tcPr>
          <w:p w:rsidRPr="00120F8B" w:rsidR="00A26A66" w:rsidP="00DA0BF3" w:rsidRDefault="00A26A66" w14:paraId="00B127C0" w14:textId="77777777">
            <w:pPr>
              <w:spacing w:after="240" w:line="276" w:lineRule="auto"/>
              <w:jc w:val="center"/>
              <w:rPr>
                <w:rFonts w:ascii="Calibri Light" w:hAnsi="Calibri Light" w:eastAsia="Times New Roman" w:cs="Calibri Light"/>
                <w:color w:val="000000"/>
              </w:rPr>
            </w:pPr>
            <w:r>
              <w:rPr>
                <w:rFonts w:hint="cs" w:ascii="Calibri Light" w:hAnsi="Calibri Light" w:eastAsia="Times New Roman" w:cs="Calibri Light"/>
                <w:color w:val="000000"/>
                <w:rtl/>
              </w:rPr>
              <w:t xml:space="preserve">לשאול את האדם כיצד ירגיש בנוח שנקרא </w:t>
            </w:r>
            <w:proofErr w:type="spellStart"/>
            <w:r>
              <w:rPr>
                <w:rFonts w:hint="cs" w:ascii="Calibri Light" w:hAnsi="Calibri Light" w:eastAsia="Times New Roman" w:cs="Calibri Light"/>
                <w:color w:val="000000"/>
                <w:rtl/>
              </w:rPr>
              <w:t>לו.ה</w:t>
            </w:r>
            <w:proofErr w:type="spellEnd"/>
            <w:r>
              <w:rPr>
                <w:rFonts w:hint="cs" w:ascii="Calibri Light" w:hAnsi="Calibri Light" w:eastAsia="Times New Roman" w:cs="Calibri Light"/>
                <w:color w:val="000000"/>
                <w:rtl/>
              </w:rPr>
              <w:t xml:space="preserve">? כיצד ירצה שנתייחס למוגבלות </w:t>
            </w:r>
            <w:proofErr w:type="spellStart"/>
            <w:r>
              <w:rPr>
                <w:rFonts w:hint="cs" w:ascii="Calibri Light" w:hAnsi="Calibri Light" w:eastAsia="Times New Roman" w:cs="Calibri Light"/>
                <w:color w:val="000000"/>
                <w:rtl/>
              </w:rPr>
              <w:t>שלו.ה</w:t>
            </w:r>
            <w:proofErr w:type="spellEnd"/>
            <w:r>
              <w:rPr>
                <w:rFonts w:hint="cs" w:ascii="Calibri Light" w:hAnsi="Calibri Light" w:eastAsia="Times New Roman" w:cs="Calibri Light"/>
                <w:color w:val="000000"/>
                <w:rtl/>
              </w:rPr>
              <w:t>?</w:t>
            </w:r>
            <w:r>
              <w:rPr>
                <w:rFonts w:hint="cs" w:ascii="Calibri Light" w:hAnsi="Calibri Light" w:eastAsia="Times New Roman" w:cs="Calibri Light"/>
                <w:color w:val="000000"/>
              </w:rPr>
              <w:t xml:space="preserve"> </w:t>
            </w:r>
          </w:p>
        </w:tc>
        <w:tc>
          <w:tcPr>
            <w:tcW w:w="5358" w:type="dxa"/>
            <w:vMerge w:val="restart"/>
            <w:tcBorders>
              <w:top w:val="single" w:color="auto" w:sz="4" w:space="0"/>
              <w:left w:val="single" w:color="auto" w:sz="4" w:space="0"/>
              <w:bottom w:val="single" w:color="000000" w:sz="8" w:space="0"/>
              <w:right w:val="single" w:color="000000" w:sz="8" w:space="0"/>
            </w:tcBorders>
            <w:shd w:val="clear" w:color="auto" w:fill="auto"/>
            <w:vAlign w:val="center"/>
            <w:hideMark/>
          </w:tcPr>
          <w:p w:rsidRPr="00120F8B" w:rsidR="00A26A66" w:rsidP="00DA0BF3" w:rsidRDefault="00A26A66" w14:paraId="274EA979" w14:textId="77777777">
            <w:pPr>
              <w:spacing w:after="240" w:line="276" w:lineRule="auto"/>
              <w:jc w:val="center"/>
              <w:rPr>
                <w:rFonts w:ascii="Calibri Light" w:hAnsi="Calibri Light" w:eastAsia="Times New Roman" w:cs="Calibri Light"/>
                <w:color w:val="000000"/>
                <w:rtl/>
              </w:rPr>
            </w:pPr>
            <w:r w:rsidRPr="00204701">
              <w:rPr>
                <w:rFonts w:hint="cs" w:ascii="Calibri Light" w:hAnsi="Calibri Light" w:eastAsia="Times New Roman" w:cs="Calibri Light"/>
                <w:color w:val="000000"/>
                <w:rtl/>
              </w:rPr>
              <w:t>להשתמש בשם או מילה שלא נגיד בפניו של האדם</w:t>
            </w:r>
          </w:p>
        </w:tc>
      </w:tr>
      <w:tr w:rsidRPr="00120F8B" w:rsidR="00A26A66" w:rsidTr="00DA0BF3" w14:paraId="5F0F1A18" w14:textId="77777777">
        <w:trPr>
          <w:trHeight w:val="509"/>
        </w:trPr>
        <w:tc>
          <w:tcPr>
            <w:tcW w:w="3571" w:type="dxa"/>
            <w:vMerge/>
            <w:tcBorders>
              <w:top w:val="single" w:color="auto" w:sz="4" w:space="0"/>
              <w:left w:val="single" w:color="auto" w:sz="8" w:space="0"/>
              <w:bottom w:val="single" w:color="000000" w:sz="8" w:space="0"/>
              <w:right w:val="single" w:color="auto" w:sz="4" w:space="0"/>
            </w:tcBorders>
            <w:vAlign w:val="center"/>
            <w:hideMark/>
          </w:tcPr>
          <w:p w:rsidRPr="00120F8B" w:rsidR="00A26A66" w:rsidP="00DA0BF3" w:rsidRDefault="00A26A66" w14:paraId="12595044" w14:textId="77777777">
            <w:pPr>
              <w:bidi w:val="0"/>
              <w:spacing w:after="240" w:line="276" w:lineRule="auto"/>
              <w:rPr>
                <w:rFonts w:ascii="Calibri Light" w:hAnsi="Calibri Light" w:eastAsia="Times New Roman" w:cs="Calibri Light"/>
                <w:color w:val="000000"/>
              </w:rPr>
            </w:pPr>
          </w:p>
        </w:tc>
        <w:tc>
          <w:tcPr>
            <w:tcW w:w="5358" w:type="dxa"/>
            <w:vMerge/>
            <w:tcBorders>
              <w:top w:val="single" w:color="auto" w:sz="4" w:space="0"/>
              <w:left w:val="single" w:color="auto" w:sz="4" w:space="0"/>
              <w:bottom w:val="single" w:color="000000" w:sz="8" w:space="0"/>
              <w:right w:val="single" w:color="000000" w:sz="8" w:space="0"/>
            </w:tcBorders>
            <w:vAlign w:val="center"/>
            <w:hideMark/>
          </w:tcPr>
          <w:p w:rsidRPr="00120F8B" w:rsidR="00A26A66" w:rsidP="00DA0BF3" w:rsidRDefault="00A26A66" w14:paraId="0768EB14" w14:textId="77777777">
            <w:pPr>
              <w:bidi w:val="0"/>
              <w:spacing w:after="240" w:line="276" w:lineRule="auto"/>
              <w:rPr>
                <w:rFonts w:ascii="Calibri Light" w:hAnsi="Calibri Light" w:eastAsia="Times New Roman" w:cs="Calibri Light"/>
                <w:color w:val="000000"/>
              </w:rPr>
            </w:pPr>
          </w:p>
        </w:tc>
      </w:tr>
    </w:tbl>
    <w:p w:rsidRPr="00E4100E" w:rsidR="00A26A66" w:rsidP="00A26A66" w:rsidRDefault="00A26A66" w14:paraId="6168F946" w14:textId="77777777">
      <w:pPr>
        <w:spacing w:after="240" w:line="276" w:lineRule="auto"/>
        <w:rPr>
          <w:rFonts w:ascii="Gisha" w:hAnsi="Gisha" w:cs="Gisha"/>
        </w:rPr>
      </w:pPr>
    </w:p>
    <w:p w:rsidRPr="001C20B2" w:rsidR="00A26A66" w:rsidP="00A26A66" w:rsidRDefault="00A26A66" w14:paraId="132FDFD4" w14:textId="77777777">
      <w:pPr>
        <w:spacing w:after="240" w:line="276" w:lineRule="auto"/>
        <w:rPr>
          <w:rFonts w:ascii="Gisha" w:hAnsi="Gisha" w:cs="Gisha"/>
        </w:rPr>
      </w:pPr>
    </w:p>
    <w:p w:rsidR="00A26A66" w:rsidP="00A26A66" w:rsidRDefault="00A26A66" w14:paraId="2EAA82FC" w14:textId="77777777">
      <w:pPr>
        <w:spacing w:after="240" w:line="276" w:lineRule="auto"/>
        <w:rPr>
          <w:rtl/>
        </w:rPr>
      </w:pPr>
    </w:p>
    <w:p w:rsidR="00A26A66" w:rsidP="00A26A66" w:rsidRDefault="00A26A66" w14:paraId="5E6FD583" w14:textId="77777777">
      <w:pPr>
        <w:bidi w:val="0"/>
        <w:spacing w:after="240" w:line="276" w:lineRule="auto"/>
        <w:rPr>
          <w:rtl/>
        </w:rPr>
      </w:pPr>
      <w:r>
        <w:rPr>
          <w:rtl/>
        </w:rPr>
        <w:br w:type="page"/>
      </w:r>
    </w:p>
    <w:p w:rsidRPr="00D448F1" w:rsidR="00D448F1" w:rsidP="00D448F1" w:rsidRDefault="00D448F1" w14:paraId="34AC523C" w14:textId="6CB30914">
      <w:pPr>
        <w:spacing w:after="240" w:line="276" w:lineRule="auto"/>
        <w:jc w:val="center"/>
        <w:rPr>
          <w:rFonts w:ascii="Gisha" w:hAnsi="Gisha" w:cs="Gisha"/>
          <w:b/>
          <w:bCs/>
          <w:sz w:val="32"/>
          <w:szCs w:val="32"/>
          <w:u w:val="single"/>
          <w:rtl/>
        </w:rPr>
      </w:pPr>
      <w:r w:rsidRPr="00D448F1">
        <w:rPr>
          <w:rFonts w:hint="cs" w:ascii="Gisha" w:hAnsi="Gisha" w:cs="Gisha"/>
          <w:b/>
          <w:bCs/>
          <w:sz w:val="32"/>
          <w:szCs w:val="32"/>
          <w:u w:val="single"/>
          <w:rtl/>
        </w:rPr>
        <w:t>סנגור עצמי</w:t>
      </w:r>
    </w:p>
    <w:p w:rsidRPr="00CE15A0" w:rsidR="00A26A66" w:rsidP="00A26A66" w:rsidRDefault="00A26A66" w14:paraId="3FB9DA08" w14:textId="7604E404">
      <w:pPr>
        <w:spacing w:after="240" w:line="276" w:lineRule="auto"/>
        <w:textAlignment w:val="baseline"/>
        <w:rPr>
          <w:rFonts w:ascii="Gisha" w:hAnsi="Gisha" w:eastAsia="Times New Roman" w:cs="Gisha"/>
          <w:rtl/>
        </w:rPr>
      </w:pPr>
      <w:r w:rsidRPr="00D448F1">
        <w:rPr>
          <w:rFonts w:ascii="Gisha" w:hAnsi="Gisha" w:eastAsia="Times New Roman" w:cs="Gisha"/>
          <w:b/>
          <w:bCs/>
          <w:u w:val="single"/>
          <w:shd w:val="clear" w:color="auto" w:fill="FFFF00"/>
          <w:rtl/>
        </w:rPr>
        <w:t>סנגור עצמי היא היכולת של האדם לבטא את רצונותיו ודעותיו ולדרוש את זכויותיו. הנחת היסוד של הסנגור העצמי היא שהאדם הוא ריבון לחייו והוא זה שמקבל את ההחלטות בקשר לחייו, בהתאם לבחירתו.</w:t>
      </w:r>
      <w:r w:rsidRPr="00CE15A0">
        <w:rPr>
          <w:rFonts w:ascii="Gisha" w:hAnsi="Gisha" w:eastAsia="Times New Roman" w:cs="Gisha"/>
          <w:rtl/>
        </w:rPr>
        <w:t> </w:t>
      </w:r>
    </w:p>
    <w:p w:rsidRPr="00CE15A0" w:rsidR="00A26A66" w:rsidP="00A26A66" w:rsidRDefault="00A26A66" w14:paraId="67DBEEB9" w14:textId="77777777">
      <w:pPr>
        <w:spacing w:after="240" w:line="276" w:lineRule="auto"/>
        <w:textAlignment w:val="baseline"/>
        <w:rPr>
          <w:rFonts w:ascii="Gisha" w:hAnsi="Gisha" w:eastAsia="Times New Roman" w:cs="Gisha"/>
          <w:rtl/>
        </w:rPr>
      </w:pPr>
      <w:r w:rsidRPr="00CE15A0">
        <w:rPr>
          <w:rFonts w:ascii="Gisha" w:hAnsi="Gisha" w:eastAsia="Times New Roman" w:cs="Gisha"/>
          <w:rtl/>
        </w:rPr>
        <w:t>כדי שאדם יצליח להגיע לסנגור עצמי, דרושים שלושה קריטריונים: </w:t>
      </w:r>
    </w:p>
    <w:p w:rsidRPr="00CE15A0" w:rsidR="00A26A66" w:rsidP="00A26A66" w:rsidRDefault="00A26A66" w14:paraId="7B6221D8" w14:textId="77777777">
      <w:pPr>
        <w:numPr>
          <w:ilvl w:val="0"/>
          <w:numId w:val="70"/>
        </w:numPr>
        <w:spacing w:after="240" w:line="276" w:lineRule="auto"/>
        <w:ind w:left="1080" w:firstLine="0"/>
        <w:textAlignment w:val="baseline"/>
        <w:rPr>
          <w:rFonts w:ascii="Gisha" w:hAnsi="Gisha" w:eastAsia="Times New Roman" w:cs="Gisha"/>
          <w:rtl/>
        </w:rPr>
      </w:pPr>
      <w:r w:rsidRPr="00CE15A0">
        <w:rPr>
          <w:rFonts w:ascii="Gisha" w:hAnsi="Gisha" w:eastAsia="Times New Roman" w:cs="Gisha"/>
          <w:u w:val="single"/>
          <w:rtl/>
        </w:rPr>
        <w:t>ידע</w:t>
      </w:r>
      <w:r w:rsidRPr="00CE15A0">
        <w:rPr>
          <w:rFonts w:ascii="Gisha" w:hAnsi="Gisha" w:eastAsia="Times New Roman" w:cs="Gisha"/>
          <w:b/>
          <w:bCs/>
          <w:u w:val="single"/>
          <w:rtl/>
        </w:rPr>
        <w:t>-</w:t>
      </w:r>
      <w:r w:rsidRPr="00CE15A0">
        <w:rPr>
          <w:rFonts w:ascii="Gisha" w:hAnsi="Gisha" w:eastAsia="Times New Roman" w:cs="Gisha"/>
          <w:rtl/>
        </w:rPr>
        <w:t xml:space="preserve"> מידע על הזכויות, על האפשרויות הקיימות עבורו. ( כדי לממש את הזכות לקבלת תו נכה/ כרטיס נכה שמקנה הטבות שונות על האדם להכיר שכרטיס זה קיים ואת ההטבות שהוא מקנה כדי לפעול לקבל אותו). </w:t>
      </w:r>
    </w:p>
    <w:p w:rsidRPr="00CE15A0" w:rsidR="00A26A66" w:rsidP="00A26A66" w:rsidRDefault="00A26A66" w14:paraId="7EB95839" w14:textId="77777777">
      <w:pPr>
        <w:numPr>
          <w:ilvl w:val="0"/>
          <w:numId w:val="71"/>
        </w:numPr>
        <w:spacing w:after="240" w:line="276" w:lineRule="auto"/>
        <w:ind w:left="1080" w:firstLine="0"/>
        <w:textAlignment w:val="baseline"/>
        <w:rPr>
          <w:rFonts w:ascii="Gisha" w:hAnsi="Gisha" w:eastAsia="Times New Roman" w:cs="Gisha"/>
          <w:rtl/>
        </w:rPr>
      </w:pPr>
      <w:r w:rsidRPr="00CE15A0">
        <w:rPr>
          <w:rFonts w:ascii="Gisha" w:hAnsi="Gisha" w:eastAsia="Times New Roman" w:cs="Gisha"/>
          <w:u w:val="single"/>
          <w:rtl/>
        </w:rPr>
        <w:t>מיומנויות</w:t>
      </w:r>
      <w:r w:rsidRPr="00CE15A0">
        <w:rPr>
          <w:rFonts w:ascii="Gisha" w:hAnsi="Gisha" w:eastAsia="Times New Roman" w:cs="Gisha"/>
          <w:b/>
          <w:bCs/>
          <w:u w:val="single"/>
          <w:rtl/>
        </w:rPr>
        <w:t>-</w:t>
      </w:r>
      <w:r w:rsidRPr="00CE15A0">
        <w:rPr>
          <w:rFonts w:ascii="Gisha" w:hAnsi="Gisha" w:eastAsia="Times New Roman" w:cs="Gisha"/>
          <w:rtl/>
        </w:rPr>
        <w:t xml:space="preserve"> אחרי שהידע קיים, דרושות תכונות ומיומנויות שונות כדי שאדם יסנגר על עצמו, כמו : יכולות תקשורת כדי להעביר את רצונו לסביבה, אסרטיביות, יכולת לבקש עזרה מגורמים רלוונטיים וכד'. </w:t>
      </w:r>
    </w:p>
    <w:p w:rsidRPr="00CE15A0" w:rsidR="00A26A66" w:rsidP="00A26A66" w:rsidRDefault="00A26A66" w14:paraId="277A6D2F" w14:textId="77777777">
      <w:pPr>
        <w:numPr>
          <w:ilvl w:val="0"/>
          <w:numId w:val="71"/>
        </w:numPr>
        <w:spacing w:after="240" w:line="276" w:lineRule="auto"/>
        <w:ind w:left="1080" w:firstLine="0"/>
        <w:textAlignment w:val="baseline"/>
        <w:rPr>
          <w:rFonts w:ascii="Gisha" w:hAnsi="Gisha" w:eastAsia="Times New Roman" w:cs="Gisha"/>
          <w:rtl/>
        </w:rPr>
      </w:pPr>
      <w:r w:rsidRPr="00CE15A0">
        <w:rPr>
          <w:rFonts w:ascii="Gisha" w:hAnsi="Gisha" w:eastAsia="Times New Roman" w:cs="Gisha"/>
          <w:u w:val="single"/>
          <w:rtl/>
        </w:rPr>
        <w:t>מוטיבציה</w:t>
      </w:r>
      <w:r w:rsidRPr="00CE15A0">
        <w:rPr>
          <w:rFonts w:ascii="Gisha" w:hAnsi="Gisha" w:eastAsia="Times New Roman" w:cs="Gisha"/>
          <w:b/>
          <w:bCs/>
          <w:u w:val="single"/>
          <w:rtl/>
        </w:rPr>
        <w:t>-</w:t>
      </w:r>
      <w:r w:rsidRPr="00CE15A0">
        <w:rPr>
          <w:rFonts w:ascii="Gisha" w:hAnsi="Gisha" w:eastAsia="Times New Roman" w:cs="Gisha"/>
          <w:rtl/>
        </w:rPr>
        <w:t xml:space="preserve"> כדי שאדם יסנגר על עצמו דרושה מוטיבציה, ללא רצון פנימי לשינוי, האדם לא יצליח לסנגר על עצמו ויהיה תלוי ברצונות של סביבתו. </w:t>
      </w:r>
    </w:p>
    <w:p w:rsidR="00A26A66" w:rsidP="00A26A66" w:rsidRDefault="00A26A66" w14:paraId="1EBB5BE6" w14:textId="77777777">
      <w:pPr>
        <w:spacing w:after="240" w:line="276" w:lineRule="auto"/>
        <w:textAlignment w:val="baseline"/>
        <w:rPr>
          <w:rFonts w:ascii="Gisha" w:hAnsi="Gisha" w:eastAsia="Times New Roman" w:cs="Gisha"/>
          <w:rtl/>
        </w:rPr>
      </w:pPr>
      <w:r w:rsidRPr="00CE15A0">
        <w:rPr>
          <w:rFonts w:ascii="Gisha" w:hAnsi="Gisha" w:eastAsia="Times New Roman" w:cs="Gisha"/>
          <w:rtl/>
        </w:rPr>
        <w:t>הסנגור העצמי הוא חלק מרכזי בתפיסת ההשתלבות בתנועה, ובחברה בכלל.</w:t>
      </w:r>
      <w:r>
        <w:rPr>
          <w:rFonts w:hint="cs" w:ascii="Gisha" w:hAnsi="Gisha" w:eastAsia="Times New Roman" w:cs="Gisha"/>
          <w:rtl/>
        </w:rPr>
        <w:t xml:space="preserve"> פעמים רבות </w:t>
      </w:r>
      <w:proofErr w:type="spellStart"/>
      <w:r>
        <w:rPr>
          <w:rFonts w:hint="cs" w:ascii="Gisha" w:hAnsi="Gisha" w:eastAsia="Times New Roman" w:cs="Gisha"/>
          <w:rtl/>
        </w:rPr>
        <w:t>לילדים.ות</w:t>
      </w:r>
      <w:proofErr w:type="spellEnd"/>
      <w:r>
        <w:rPr>
          <w:rFonts w:hint="cs" w:ascii="Gisha" w:hAnsi="Gisha" w:eastAsia="Times New Roman" w:cs="Gisha"/>
          <w:rtl/>
        </w:rPr>
        <w:t xml:space="preserve"> עם צרכים מיוחדים אין הרבה אפשרויות בחירה בתוך הפעילויות </w:t>
      </w:r>
      <w:proofErr w:type="spellStart"/>
      <w:r>
        <w:rPr>
          <w:rFonts w:hint="cs" w:ascii="Gisha" w:hAnsi="Gisha" w:eastAsia="Times New Roman" w:cs="Gisha"/>
          <w:rtl/>
        </w:rPr>
        <w:t>שלוקחים.ות</w:t>
      </w:r>
      <w:proofErr w:type="spellEnd"/>
      <w:r>
        <w:rPr>
          <w:rFonts w:hint="cs" w:ascii="Gisha" w:hAnsi="Gisha" w:eastAsia="Times New Roman" w:cs="Gisha"/>
          <w:rtl/>
        </w:rPr>
        <w:t xml:space="preserve"> </w:t>
      </w:r>
      <w:proofErr w:type="spellStart"/>
      <w:r>
        <w:rPr>
          <w:rFonts w:hint="cs" w:ascii="Gisha" w:hAnsi="Gisha" w:eastAsia="Times New Roman" w:cs="Gisha"/>
          <w:rtl/>
        </w:rPr>
        <w:t>בהם.ן</w:t>
      </w:r>
      <w:proofErr w:type="spellEnd"/>
      <w:r>
        <w:rPr>
          <w:rFonts w:hint="cs" w:ascii="Gisha" w:hAnsi="Gisha" w:eastAsia="Times New Roman" w:cs="Gisha"/>
          <w:rtl/>
        </w:rPr>
        <w:t xml:space="preserve"> חלק, וכן לפעמים אנשים נוטים לא לשאול את </w:t>
      </w:r>
      <w:proofErr w:type="spellStart"/>
      <w:r>
        <w:rPr>
          <w:rFonts w:hint="cs" w:ascii="Gisha" w:hAnsi="Gisha" w:eastAsia="Times New Roman" w:cs="Gisha"/>
          <w:rtl/>
        </w:rPr>
        <w:t>דעתם.ן</w:t>
      </w:r>
      <w:proofErr w:type="spellEnd"/>
      <w:r>
        <w:rPr>
          <w:rFonts w:hint="cs" w:ascii="Gisha" w:hAnsi="Gisha" w:eastAsia="Times New Roman" w:cs="Gisha"/>
          <w:rtl/>
        </w:rPr>
        <w:t xml:space="preserve">, או "לדבר </w:t>
      </w:r>
      <w:proofErr w:type="spellStart"/>
      <w:r>
        <w:rPr>
          <w:rFonts w:hint="cs" w:ascii="Gisha" w:hAnsi="Gisha" w:eastAsia="Times New Roman" w:cs="Gisha"/>
          <w:rtl/>
        </w:rPr>
        <w:t>מעליהם.ן</w:t>
      </w:r>
      <w:proofErr w:type="spellEnd"/>
      <w:r>
        <w:rPr>
          <w:rFonts w:hint="cs" w:ascii="Gisha" w:hAnsi="Gisha" w:eastAsia="Times New Roman" w:cs="Gisha"/>
          <w:rtl/>
        </w:rPr>
        <w:t>"</w:t>
      </w:r>
      <w:r w:rsidRPr="00CE15A0">
        <w:rPr>
          <w:rFonts w:ascii="Gisha" w:hAnsi="Gisha" w:eastAsia="Times New Roman" w:cs="Gisha"/>
          <w:rtl/>
        </w:rPr>
        <w:t xml:space="preserve"> </w:t>
      </w:r>
      <w:r>
        <w:rPr>
          <w:rFonts w:hint="cs" w:ascii="Gisha" w:hAnsi="Gisha" w:eastAsia="Times New Roman" w:cs="Gisha"/>
          <w:rtl/>
        </w:rPr>
        <w:t xml:space="preserve">כי חושבים שהם.ן לא </w:t>
      </w:r>
      <w:proofErr w:type="spellStart"/>
      <w:r>
        <w:rPr>
          <w:rFonts w:hint="cs" w:ascii="Gisha" w:hAnsi="Gisha" w:eastAsia="Times New Roman" w:cs="Gisha"/>
          <w:rtl/>
        </w:rPr>
        <w:t>מבינים.ות</w:t>
      </w:r>
      <w:proofErr w:type="spellEnd"/>
      <w:r>
        <w:rPr>
          <w:rFonts w:hint="cs" w:ascii="Gisha" w:hAnsi="Gisha" w:eastAsia="Times New Roman" w:cs="Gisha"/>
          <w:rtl/>
        </w:rPr>
        <w:t xml:space="preserve"> או לא </w:t>
      </w:r>
      <w:proofErr w:type="spellStart"/>
      <w:r>
        <w:rPr>
          <w:rFonts w:hint="cs" w:ascii="Gisha" w:hAnsi="Gisha" w:eastAsia="Times New Roman" w:cs="Gisha"/>
          <w:rtl/>
        </w:rPr>
        <w:t>מסוגלים.ות</w:t>
      </w:r>
      <w:proofErr w:type="spellEnd"/>
      <w:r>
        <w:rPr>
          <w:rFonts w:hint="cs" w:ascii="Gisha" w:hAnsi="Gisha" w:eastAsia="Times New Roman" w:cs="Gisha"/>
          <w:rtl/>
        </w:rPr>
        <w:t xml:space="preserve"> לקבל החלטה. וחשוב שנזכור שלכל אדם הזכות לשליטה על חייו! ויש לנו הזדמנות במסגרת של השבט לאפשר </w:t>
      </w:r>
      <w:proofErr w:type="spellStart"/>
      <w:r>
        <w:rPr>
          <w:rFonts w:hint="cs" w:ascii="Gisha" w:hAnsi="Gisha" w:eastAsia="Times New Roman" w:cs="Gisha"/>
          <w:rtl/>
        </w:rPr>
        <w:t>לחניכ.ה</w:t>
      </w:r>
      <w:proofErr w:type="spellEnd"/>
      <w:r>
        <w:rPr>
          <w:rFonts w:hint="cs" w:ascii="Gisha" w:hAnsi="Gisha" w:eastAsia="Times New Roman" w:cs="Gisha"/>
          <w:rtl/>
        </w:rPr>
        <w:t xml:space="preserve"> לסנגר על עצמו ולהסתכל עליו כמומחה לנושאים של </w:t>
      </w:r>
      <w:proofErr w:type="spellStart"/>
      <w:r>
        <w:rPr>
          <w:rFonts w:hint="cs" w:ascii="Gisha" w:hAnsi="Gisha" w:eastAsia="Times New Roman" w:cs="Gisha"/>
          <w:rtl/>
        </w:rPr>
        <w:t>חייו.ה</w:t>
      </w:r>
      <w:proofErr w:type="spellEnd"/>
      <w:r>
        <w:rPr>
          <w:rFonts w:hint="cs" w:ascii="Gisha" w:hAnsi="Gisha" w:eastAsia="Times New Roman" w:cs="Gisha"/>
          <w:rtl/>
        </w:rPr>
        <w:t xml:space="preserve">. </w:t>
      </w:r>
    </w:p>
    <w:p w:rsidRPr="00CE15A0" w:rsidR="00A26A66" w:rsidP="00A26A66" w:rsidRDefault="00A26A66" w14:paraId="14C14666" w14:textId="77777777">
      <w:pPr>
        <w:spacing w:after="240" w:line="276" w:lineRule="auto"/>
        <w:textAlignment w:val="baseline"/>
        <w:rPr>
          <w:rFonts w:ascii="Gisha" w:hAnsi="Gisha" w:eastAsia="Times New Roman" w:cs="Gisha"/>
          <w:rtl/>
        </w:rPr>
      </w:pPr>
      <w:r w:rsidRPr="00CE15A0">
        <w:rPr>
          <w:rFonts w:ascii="Gisha" w:hAnsi="Gisha" w:eastAsia="Times New Roman" w:cs="Gisha"/>
          <w:rtl/>
        </w:rPr>
        <w:t xml:space="preserve">קשר </w:t>
      </w:r>
      <w:r>
        <w:rPr>
          <w:rFonts w:hint="cs" w:ascii="Gisha" w:hAnsi="Gisha" w:eastAsia="Times New Roman" w:cs="Gisha"/>
          <w:rtl/>
        </w:rPr>
        <w:t>ע</w:t>
      </w:r>
      <w:r w:rsidRPr="00CE15A0">
        <w:rPr>
          <w:rFonts w:ascii="Gisha" w:hAnsi="Gisha" w:eastAsia="Times New Roman" w:cs="Gisha"/>
          <w:rtl/>
        </w:rPr>
        <w:t>ם הורים ומסגרות הוא חשוב מאד, אך חשוב לשים לב כי אנו לא מפספסים את דעותיו ועמדותיו של המרכז – החניכים עצמם.  על כן עלינו לוודא כי אנו מספקים את שלושת הקריטריונים בכל עת, ומדברים "איתם ולא עליהם".  </w:t>
      </w:r>
    </w:p>
    <w:p w:rsidR="00D448F1" w:rsidRDefault="00D448F1" w14:paraId="46C7DA2D" w14:textId="102AEE7F">
      <w:pPr>
        <w:bidi w:val="0"/>
        <w:rPr>
          <w:rFonts w:ascii="Gisha" w:hAnsi="Gisha" w:eastAsia="Times New Roman" w:cs="Gisha"/>
          <w:b/>
          <w:bCs/>
          <w:rtl/>
        </w:rPr>
      </w:pPr>
      <w:r>
        <w:rPr>
          <w:rFonts w:ascii="Gisha" w:hAnsi="Gisha" w:eastAsia="Times New Roman" w:cs="Gisha"/>
          <w:b/>
          <w:bCs/>
          <w:rtl/>
        </w:rPr>
        <w:br w:type="page"/>
      </w:r>
    </w:p>
    <w:p w:rsidR="00A26A66" w:rsidP="00A26A66" w:rsidRDefault="00A26A66" w14:paraId="5A0C2A1E" w14:textId="77777777">
      <w:pPr>
        <w:spacing w:after="240" w:line="276" w:lineRule="auto"/>
        <w:jc w:val="center"/>
        <w:rPr>
          <w:rFonts w:ascii="Gisha" w:hAnsi="Gisha" w:eastAsia="Times New Roman" w:cs="Gisha"/>
          <w:b/>
          <w:bCs/>
          <w:sz w:val="32"/>
          <w:szCs w:val="32"/>
          <w:u w:val="single"/>
          <w:rtl/>
        </w:rPr>
      </w:pPr>
    </w:p>
    <w:p w:rsidR="00A26A66" w:rsidP="00A26A66" w:rsidRDefault="00A26A66" w14:paraId="4DDC00C2" w14:textId="1A18DC4B">
      <w:pPr>
        <w:spacing w:after="240" w:line="276" w:lineRule="auto"/>
        <w:jc w:val="center"/>
        <w:rPr>
          <w:rFonts w:ascii="Gisha" w:hAnsi="Gisha" w:eastAsia="Times New Roman" w:cs="Gisha"/>
          <w:sz w:val="32"/>
          <w:szCs w:val="32"/>
          <w:u w:val="single"/>
          <w:rtl/>
        </w:rPr>
      </w:pPr>
      <w:r>
        <w:rPr>
          <w:rFonts w:hint="cs" w:ascii="Gisha" w:hAnsi="Gisha" w:eastAsia="Times New Roman" w:cs="Gisha"/>
          <w:b/>
          <w:bCs/>
          <w:sz w:val="32"/>
          <w:szCs w:val="32"/>
          <w:u w:val="single"/>
          <w:rtl/>
        </w:rPr>
        <w:t>קשר ותקשורת מיטביים עם הורים</w:t>
      </w:r>
    </w:p>
    <w:p w:rsidRPr="009D6849" w:rsidR="00A26A66" w:rsidP="00A26A66" w:rsidRDefault="00A26A66" w14:paraId="10DB83AC" w14:textId="1FB8B2A4">
      <w:pPr>
        <w:spacing w:after="240" w:line="276" w:lineRule="auto"/>
        <w:ind w:left="-46" w:right="-540"/>
        <w:rPr>
          <w:rFonts w:ascii="Gisha" w:hAnsi="Gisha" w:eastAsia="Times New Roman" w:cs="Gisha"/>
          <w:color w:val="000000"/>
          <w:rtl/>
        </w:rPr>
      </w:pPr>
      <w:r w:rsidRPr="009D6849">
        <w:rPr>
          <w:rFonts w:ascii="Gisha" w:hAnsi="Gisha" w:eastAsia="Times New Roman" w:cs="Gisha"/>
          <w:color w:val="000000"/>
          <w:rtl/>
        </w:rPr>
        <w:t xml:space="preserve">אנחנו מהווים </w:t>
      </w:r>
      <w:r w:rsidRPr="009D6849">
        <w:rPr>
          <w:rFonts w:ascii="Gisha" w:hAnsi="Gisha" w:eastAsia="Times New Roman" w:cs="Gisha"/>
          <w:color w:val="000000"/>
          <w:u w:val="single"/>
          <w:rtl/>
        </w:rPr>
        <w:t>חלק</w:t>
      </w:r>
      <w:r w:rsidRPr="009D6849">
        <w:rPr>
          <w:rFonts w:ascii="Gisha" w:hAnsi="Gisha" w:eastAsia="Times New Roman" w:cs="Gisha"/>
          <w:color w:val="000000"/>
          <w:rtl/>
        </w:rPr>
        <w:t xml:space="preserve"> ממערכת החינוך המשלים של </w:t>
      </w:r>
      <w:proofErr w:type="spellStart"/>
      <w:r w:rsidRPr="009D6849">
        <w:rPr>
          <w:rFonts w:ascii="Gisha" w:hAnsi="Gisha" w:eastAsia="Times New Roman" w:cs="Gisha"/>
          <w:color w:val="000000"/>
          <w:rtl/>
        </w:rPr>
        <w:t>החניכים</w:t>
      </w:r>
      <w:r>
        <w:rPr>
          <w:rFonts w:hint="cs" w:ascii="Gisha" w:hAnsi="Gisha" w:eastAsia="Times New Roman" w:cs="Gisha"/>
          <w:color w:val="000000"/>
          <w:rtl/>
        </w:rPr>
        <w:t>.ות</w:t>
      </w:r>
      <w:proofErr w:type="spellEnd"/>
      <w:r w:rsidRPr="009D6849">
        <w:rPr>
          <w:rFonts w:ascii="Gisha" w:hAnsi="Gisha" w:eastAsia="Times New Roman" w:cs="Gisha"/>
          <w:color w:val="000000"/>
          <w:rtl/>
        </w:rPr>
        <w:t xml:space="preserve"> שלנו. ככל שנראה בהורים שותפים נקפיד לערב וליידע אותם בנעשה </w:t>
      </w:r>
      <w:r w:rsidRPr="009D6849">
        <w:rPr>
          <w:rFonts w:ascii="Gisha" w:hAnsi="Gisha" w:eastAsia="Times New Roman" w:cs="Gisha"/>
          <w:color w:val="000000"/>
          <w:rtl/>
          <w:lang w:val="en-GB"/>
        </w:rPr>
        <w:t xml:space="preserve">נוכל לקבל </w:t>
      </w:r>
      <w:r w:rsidRPr="009D6849">
        <w:rPr>
          <w:rFonts w:ascii="Gisha" w:hAnsi="Gisha" w:eastAsia="Times New Roman" w:cs="Gisha"/>
          <w:rtl/>
        </w:rPr>
        <w:t>תמיכה</w:t>
      </w:r>
      <w:r w:rsidRPr="009D6849">
        <w:rPr>
          <w:rFonts w:ascii="Gisha" w:hAnsi="Gisha" w:cs="Gisha"/>
          <w:rtl/>
        </w:rPr>
        <w:t xml:space="preserve"> של ההורים ולגייסם לקידום השתתפות ילדיהם בפעילות. ההורים הם מפתח להיכרות</w:t>
      </w:r>
      <w:r w:rsidRPr="009D6849">
        <w:rPr>
          <w:rFonts w:ascii="Gisha" w:hAnsi="Gisha" w:eastAsia="Times New Roman" w:cs="Gisha"/>
          <w:rtl/>
        </w:rPr>
        <w:t xml:space="preserve"> טובה יותר עם </w:t>
      </w:r>
      <w:proofErr w:type="spellStart"/>
      <w:r w:rsidRPr="009D6849">
        <w:rPr>
          <w:rFonts w:ascii="Gisha" w:hAnsi="Gisha" w:eastAsia="Times New Roman" w:cs="Gisha"/>
          <w:rtl/>
        </w:rPr>
        <w:t>החניכים</w:t>
      </w:r>
      <w:r>
        <w:rPr>
          <w:rFonts w:hint="cs" w:ascii="Gisha" w:hAnsi="Gisha" w:eastAsia="Times New Roman" w:cs="Gisha"/>
          <w:rtl/>
        </w:rPr>
        <w:t>.ות</w:t>
      </w:r>
      <w:proofErr w:type="spellEnd"/>
      <w:r w:rsidRPr="009D6849">
        <w:rPr>
          <w:rFonts w:ascii="Gisha" w:hAnsi="Gisha" w:eastAsia="Times New Roman" w:cs="Gisha"/>
          <w:rtl/>
        </w:rPr>
        <w:t xml:space="preserve"> ויכולים לתת לנו כלים לעבודה עם </w:t>
      </w:r>
      <w:proofErr w:type="spellStart"/>
      <w:r w:rsidRPr="009D6849">
        <w:rPr>
          <w:rFonts w:ascii="Gisha" w:hAnsi="Gisha" w:eastAsia="Times New Roman" w:cs="Gisha"/>
          <w:rtl/>
        </w:rPr>
        <w:t>החניכים</w:t>
      </w:r>
      <w:r>
        <w:rPr>
          <w:rFonts w:hint="cs" w:ascii="Gisha" w:hAnsi="Gisha" w:eastAsia="Times New Roman" w:cs="Gisha"/>
          <w:rtl/>
        </w:rPr>
        <w:t>.ות</w:t>
      </w:r>
      <w:proofErr w:type="spellEnd"/>
      <w:r w:rsidRPr="009D6849">
        <w:rPr>
          <w:rFonts w:ascii="Gisha" w:hAnsi="Gisha" w:eastAsia="Times New Roman" w:cs="Gisha"/>
          <w:rtl/>
        </w:rPr>
        <w:t xml:space="preserve"> בהתאם לסביבה הביתית שלהם, קשר כזה חשוב עם ההורים של כלל </w:t>
      </w:r>
      <w:proofErr w:type="spellStart"/>
      <w:r w:rsidRPr="009D6849">
        <w:rPr>
          <w:rFonts w:ascii="Gisha" w:hAnsi="Gisha" w:eastAsia="Times New Roman" w:cs="Gisha"/>
          <w:rtl/>
        </w:rPr>
        <w:t>החניכים</w:t>
      </w:r>
      <w:r>
        <w:rPr>
          <w:rFonts w:hint="cs" w:ascii="Gisha" w:hAnsi="Gisha" w:eastAsia="Times New Roman" w:cs="Gisha"/>
          <w:rtl/>
        </w:rPr>
        <w:t>.ות</w:t>
      </w:r>
      <w:proofErr w:type="spellEnd"/>
      <w:r w:rsidRPr="009D6849">
        <w:rPr>
          <w:rFonts w:ascii="Gisha" w:hAnsi="Gisha" w:eastAsia="Times New Roman" w:cs="Gisha"/>
          <w:rtl/>
        </w:rPr>
        <w:t xml:space="preserve"> על אחת כמה וכמה כאשר מדובר </w:t>
      </w:r>
      <w:proofErr w:type="spellStart"/>
      <w:r w:rsidRPr="009D6849">
        <w:rPr>
          <w:rFonts w:ascii="Gisha" w:hAnsi="Gisha" w:eastAsia="Times New Roman" w:cs="Gisha"/>
          <w:rtl/>
        </w:rPr>
        <w:t>בחניכי</w:t>
      </w:r>
      <w:r>
        <w:rPr>
          <w:rFonts w:hint="cs" w:ascii="Gisha" w:hAnsi="Gisha" w:eastAsia="Times New Roman" w:cs="Gisha"/>
          <w:rtl/>
        </w:rPr>
        <w:t>.ות</w:t>
      </w:r>
      <w:proofErr w:type="spellEnd"/>
      <w:r w:rsidRPr="009D6849">
        <w:rPr>
          <w:rFonts w:ascii="Gisha" w:hAnsi="Gisha" w:eastAsia="Times New Roman" w:cs="Gisha"/>
          <w:rtl/>
        </w:rPr>
        <w:t xml:space="preserve"> </w:t>
      </w:r>
      <w:proofErr w:type="spellStart"/>
      <w:r w:rsidRPr="009D6849">
        <w:rPr>
          <w:rFonts w:ascii="Gisha" w:hAnsi="Gisha" w:eastAsia="Times New Roman" w:cs="Gisha"/>
          <w:rtl/>
        </w:rPr>
        <w:t>צמי"ד</w:t>
      </w:r>
      <w:proofErr w:type="spellEnd"/>
      <w:r w:rsidRPr="009D6849">
        <w:rPr>
          <w:rFonts w:ascii="Gisha" w:hAnsi="Gisha" w:eastAsia="Times New Roman" w:cs="Gisha"/>
          <w:rtl/>
        </w:rPr>
        <w:t xml:space="preserve"> </w:t>
      </w:r>
      <w:proofErr w:type="spellStart"/>
      <w:r w:rsidRPr="009D6849">
        <w:rPr>
          <w:rFonts w:ascii="Gisha" w:hAnsi="Gisha" w:eastAsia="Times New Roman" w:cs="Gisha"/>
          <w:rtl/>
        </w:rPr>
        <w:t>וחניכים</w:t>
      </w:r>
      <w:r>
        <w:rPr>
          <w:rFonts w:hint="cs" w:ascii="Gisha" w:hAnsi="Gisha" w:eastAsia="Times New Roman" w:cs="Gisha"/>
          <w:rtl/>
        </w:rPr>
        <w:t>.ות</w:t>
      </w:r>
      <w:proofErr w:type="spellEnd"/>
      <w:r w:rsidRPr="009D6849">
        <w:rPr>
          <w:rFonts w:ascii="Gisha" w:hAnsi="Gisha" w:eastAsia="Times New Roman" w:cs="Gisha"/>
          <w:rtl/>
        </w:rPr>
        <w:t xml:space="preserve"> </w:t>
      </w:r>
      <w:proofErr w:type="spellStart"/>
      <w:r w:rsidRPr="009D6849">
        <w:rPr>
          <w:rFonts w:ascii="Gisha" w:hAnsi="Gisha" w:eastAsia="Times New Roman" w:cs="Gisha"/>
          <w:rtl/>
        </w:rPr>
        <w:t>משתלבים</w:t>
      </w:r>
      <w:r>
        <w:rPr>
          <w:rFonts w:hint="cs" w:ascii="Gisha" w:hAnsi="Gisha" w:eastAsia="Times New Roman" w:cs="Gisha"/>
          <w:rtl/>
        </w:rPr>
        <w:t>.ות</w:t>
      </w:r>
      <w:proofErr w:type="spellEnd"/>
      <w:r w:rsidRPr="009D6849">
        <w:rPr>
          <w:rFonts w:ascii="Gisha" w:hAnsi="Gisha" w:eastAsia="Times New Roman" w:cs="Gisha"/>
          <w:rtl/>
        </w:rPr>
        <w:t>.</w:t>
      </w:r>
      <w:r w:rsidRPr="009D6849">
        <w:rPr>
          <w:rFonts w:ascii="Gisha" w:hAnsi="Gisha" w:cs="Gisha"/>
          <w:rtl/>
        </w:rPr>
        <w:t xml:space="preserve"> </w:t>
      </w:r>
    </w:p>
    <w:p w:rsidRPr="009D6849" w:rsidR="00A26A66" w:rsidP="00A26A66" w:rsidRDefault="00A26A66" w14:paraId="50C1D0D3" w14:textId="77777777">
      <w:pPr>
        <w:spacing w:after="240" w:line="276" w:lineRule="auto"/>
        <w:rPr>
          <w:rFonts w:ascii="Gisha" w:hAnsi="Gisha" w:eastAsia="Times New Roman" w:cs="Gisha"/>
          <w:u w:val="single"/>
          <w:rtl/>
        </w:rPr>
      </w:pPr>
      <w:r w:rsidRPr="009D6849">
        <w:rPr>
          <w:rFonts w:ascii="Gisha" w:hAnsi="Gisha" w:eastAsia="Times New Roman" w:cs="Gisha"/>
          <w:color w:val="000000"/>
          <w:u w:val="single"/>
          <w:shd w:val="clear" w:color="auto" w:fill="FFFFFF"/>
          <w:rtl/>
        </w:rPr>
        <w:t>קווים מנחים לעבודה עם הורים:</w:t>
      </w:r>
    </w:p>
    <w:p w:rsidRPr="009D6849" w:rsidR="00A26A66" w:rsidP="00A26A66" w:rsidRDefault="00A26A66" w14:paraId="36750C50" w14:textId="77777777">
      <w:pPr>
        <w:numPr>
          <w:ilvl w:val="0"/>
          <w:numId w:val="55"/>
        </w:numPr>
        <w:shd w:val="clear" w:color="auto" w:fill="FFFFFF"/>
        <w:spacing w:after="240" w:line="276" w:lineRule="auto"/>
        <w:textAlignment w:val="baseline"/>
        <w:rPr>
          <w:rFonts w:ascii="Gisha" w:hAnsi="Gisha" w:eastAsia="Times New Roman" w:cs="Gisha"/>
          <w:color w:val="000000"/>
        </w:rPr>
      </w:pPr>
      <w:r w:rsidRPr="009D6849">
        <w:rPr>
          <w:rFonts w:ascii="Gisha" w:hAnsi="Gisha" w:eastAsia="Times New Roman" w:cs="Gisha"/>
          <w:color w:val="000000"/>
          <w:shd w:val="clear" w:color="auto" w:fill="FFFFFF"/>
          <w:rtl/>
        </w:rPr>
        <w:t xml:space="preserve">היכרות וקשר עם הורי </w:t>
      </w:r>
      <w:proofErr w:type="spellStart"/>
      <w:r w:rsidRPr="009D6849">
        <w:rPr>
          <w:rFonts w:ascii="Gisha" w:hAnsi="Gisha" w:eastAsia="Times New Roman" w:cs="Gisha"/>
          <w:color w:val="000000"/>
          <w:shd w:val="clear" w:color="auto" w:fill="FFFFFF"/>
          <w:rtl/>
        </w:rPr>
        <w:t>החניכים</w:t>
      </w:r>
      <w:r>
        <w:rPr>
          <w:rFonts w:hint="cs" w:ascii="Gisha" w:hAnsi="Gisha" w:eastAsia="Times New Roman" w:cs="Gisha"/>
          <w:color w:val="000000"/>
          <w:shd w:val="clear" w:color="auto" w:fill="FFFFFF"/>
          <w:rtl/>
        </w:rPr>
        <w:t>.ות</w:t>
      </w:r>
      <w:proofErr w:type="spellEnd"/>
      <w:r w:rsidRPr="009D6849">
        <w:rPr>
          <w:rFonts w:ascii="Gisha" w:hAnsi="Gisha" w:eastAsia="Times New Roman" w:cs="Gisha"/>
          <w:color w:val="000000"/>
          <w:shd w:val="clear" w:color="auto" w:fill="FFFFFF"/>
          <w:rtl/>
        </w:rPr>
        <w:t xml:space="preserve"> היא מפתח מרכזי ביצירת אמון בין </w:t>
      </w:r>
      <w:proofErr w:type="spellStart"/>
      <w:r w:rsidRPr="009D6849">
        <w:rPr>
          <w:rFonts w:ascii="Gisha" w:hAnsi="Gisha" w:eastAsia="Times New Roman" w:cs="Gisha"/>
          <w:color w:val="000000"/>
          <w:shd w:val="clear" w:color="auto" w:fill="FFFFFF"/>
          <w:rtl/>
        </w:rPr>
        <w:t>מדרי</w:t>
      </w:r>
      <w:r>
        <w:rPr>
          <w:rFonts w:hint="cs" w:ascii="Gisha" w:hAnsi="Gisha" w:eastAsia="Times New Roman" w:cs="Gisha"/>
          <w:color w:val="000000"/>
          <w:shd w:val="clear" w:color="auto" w:fill="FFFFFF"/>
          <w:rtl/>
        </w:rPr>
        <w:t>כ.ה</w:t>
      </w:r>
      <w:proofErr w:type="spellEnd"/>
      <w:r w:rsidRPr="009D6849">
        <w:rPr>
          <w:rFonts w:ascii="Gisha" w:hAnsi="Gisha" w:eastAsia="Times New Roman" w:cs="Gisha"/>
          <w:color w:val="000000"/>
          <w:shd w:val="clear" w:color="auto" w:fill="FFFFFF"/>
          <w:rtl/>
        </w:rPr>
        <w:t xml:space="preserve"> להורה.</w:t>
      </w:r>
    </w:p>
    <w:p w:rsidRPr="009D6849" w:rsidR="00A26A66" w:rsidP="00A26A66" w:rsidRDefault="00A26A66" w14:paraId="436634DA" w14:textId="77777777">
      <w:pPr>
        <w:numPr>
          <w:ilvl w:val="0"/>
          <w:numId w:val="55"/>
        </w:numPr>
        <w:shd w:val="clear" w:color="auto" w:fill="FFFFFF"/>
        <w:spacing w:after="240" w:line="276" w:lineRule="auto"/>
        <w:textAlignment w:val="baseline"/>
        <w:rPr>
          <w:rFonts w:ascii="Gisha" w:hAnsi="Gisha" w:eastAsia="Times New Roman" w:cs="Gisha"/>
          <w:color w:val="000000"/>
          <w:rtl/>
        </w:rPr>
      </w:pPr>
      <w:r w:rsidRPr="009D6849">
        <w:rPr>
          <w:rFonts w:ascii="Gisha" w:hAnsi="Gisha" w:eastAsia="Times New Roman" w:cs="Gisha"/>
          <w:color w:val="000000"/>
          <w:shd w:val="clear" w:color="auto" w:fill="FFFFFF"/>
          <w:rtl/>
        </w:rPr>
        <w:t>היכרות היא תהליך המבוסס על רצון הדדי של שני הצדדים הבאים במגע.</w:t>
      </w:r>
    </w:p>
    <w:p w:rsidRPr="009D6849" w:rsidR="00A26A66" w:rsidP="00A26A66" w:rsidRDefault="00A26A66" w14:paraId="4306563A" w14:textId="77777777">
      <w:pPr>
        <w:numPr>
          <w:ilvl w:val="0"/>
          <w:numId w:val="55"/>
        </w:numPr>
        <w:shd w:val="clear" w:color="auto" w:fill="FFFFFF"/>
        <w:spacing w:after="240" w:line="276" w:lineRule="auto"/>
        <w:textAlignment w:val="baseline"/>
        <w:rPr>
          <w:rFonts w:ascii="Gisha" w:hAnsi="Gisha" w:eastAsia="Times New Roman" w:cs="Gisha"/>
          <w:color w:val="000000"/>
          <w:rtl/>
        </w:rPr>
      </w:pPr>
      <w:r w:rsidRPr="009D6849">
        <w:rPr>
          <w:rFonts w:ascii="Gisha" w:hAnsi="Gisha" w:eastAsia="Times New Roman" w:cs="Gisha"/>
          <w:color w:val="000000"/>
          <w:shd w:val="clear" w:color="auto" w:fill="FFFFFF"/>
          <w:rtl/>
        </w:rPr>
        <w:t xml:space="preserve">חשוב לחשוב להיות מודעים להנחות שבאים איתם מראש להיכרות (סטריאוטיפים, סטיגמות, מידע שעובר ממדריך למדריך ועוד בנוגע </w:t>
      </w:r>
      <w:proofErr w:type="spellStart"/>
      <w:r w:rsidRPr="009D6849">
        <w:rPr>
          <w:rFonts w:ascii="Gisha" w:hAnsi="Gisha" w:eastAsia="Times New Roman" w:cs="Gisha"/>
          <w:color w:val="000000"/>
          <w:shd w:val="clear" w:color="auto" w:fill="FFFFFF"/>
          <w:rtl/>
        </w:rPr>
        <w:t>לחני</w:t>
      </w:r>
      <w:r>
        <w:rPr>
          <w:rFonts w:hint="cs" w:ascii="Gisha" w:hAnsi="Gisha" w:eastAsia="Times New Roman" w:cs="Gisha"/>
          <w:color w:val="000000"/>
          <w:shd w:val="clear" w:color="auto" w:fill="FFFFFF"/>
          <w:rtl/>
        </w:rPr>
        <w:t>כ.ה</w:t>
      </w:r>
      <w:proofErr w:type="spellEnd"/>
      <w:r w:rsidRPr="009D6849">
        <w:rPr>
          <w:rFonts w:ascii="Gisha" w:hAnsi="Gisha" w:eastAsia="Times New Roman" w:cs="Gisha"/>
          <w:color w:val="000000"/>
          <w:shd w:val="clear" w:color="auto" w:fill="FFFFFF"/>
          <w:rtl/>
        </w:rPr>
        <w:t xml:space="preserve"> </w:t>
      </w:r>
      <w:proofErr w:type="spellStart"/>
      <w:r w:rsidRPr="009D6849">
        <w:rPr>
          <w:rFonts w:ascii="Gisha" w:hAnsi="Gisha" w:eastAsia="Times New Roman" w:cs="Gisha"/>
          <w:color w:val="000000"/>
          <w:shd w:val="clear" w:color="auto" w:fill="FFFFFF"/>
          <w:rtl/>
        </w:rPr>
        <w:t>ולמשפחתו</w:t>
      </w:r>
      <w:r>
        <w:rPr>
          <w:rFonts w:hint="cs" w:ascii="Gisha" w:hAnsi="Gisha" w:eastAsia="Times New Roman" w:cs="Gisha"/>
          <w:color w:val="000000"/>
          <w:shd w:val="clear" w:color="auto" w:fill="FFFFFF"/>
          <w:rtl/>
        </w:rPr>
        <w:t>.ה</w:t>
      </w:r>
      <w:proofErr w:type="spellEnd"/>
      <w:r w:rsidRPr="009D6849">
        <w:rPr>
          <w:rFonts w:ascii="Gisha" w:hAnsi="Gisha" w:eastAsia="Times New Roman" w:cs="Gisha"/>
          <w:color w:val="000000"/>
          <w:shd w:val="clear" w:color="auto" w:fill="FFFFFF"/>
          <w:rtl/>
        </w:rPr>
        <w:t>).</w:t>
      </w:r>
    </w:p>
    <w:p w:rsidRPr="009D6849" w:rsidR="00A26A66" w:rsidP="00A26A66" w:rsidRDefault="00A26A66" w14:paraId="6526D066" w14:textId="77777777">
      <w:pPr>
        <w:numPr>
          <w:ilvl w:val="0"/>
          <w:numId w:val="55"/>
        </w:numPr>
        <w:shd w:val="clear" w:color="auto" w:fill="FFFFFF"/>
        <w:spacing w:after="240" w:line="276" w:lineRule="auto"/>
        <w:textAlignment w:val="baseline"/>
        <w:rPr>
          <w:rFonts w:ascii="Gisha" w:hAnsi="Gisha" w:eastAsia="Times New Roman" w:cs="Gisha"/>
          <w:color w:val="000000"/>
          <w:rtl/>
        </w:rPr>
      </w:pPr>
      <w:r w:rsidRPr="009D6849">
        <w:rPr>
          <w:rFonts w:ascii="Gisha" w:hAnsi="Gisha" w:eastAsia="Times New Roman" w:cs="Gisha"/>
          <w:color w:val="000000"/>
          <w:shd w:val="clear" w:color="auto" w:fill="FFFFFF"/>
          <w:rtl/>
        </w:rPr>
        <w:t>ענווה וצניעות הם שני קווי יסוד קריטיים לקשר עם הורים.</w:t>
      </w:r>
    </w:p>
    <w:p w:rsidRPr="009D6849" w:rsidR="00A26A66" w:rsidP="00A26A66" w:rsidRDefault="00A26A66" w14:paraId="1D15D763" w14:textId="77777777">
      <w:pPr>
        <w:numPr>
          <w:ilvl w:val="0"/>
          <w:numId w:val="55"/>
        </w:numPr>
        <w:shd w:val="clear" w:color="auto" w:fill="FFFFFF"/>
        <w:spacing w:after="240" w:line="276" w:lineRule="auto"/>
        <w:ind w:left="714" w:hanging="357"/>
        <w:textAlignment w:val="baseline"/>
        <w:rPr>
          <w:rFonts w:ascii="Gisha" w:hAnsi="Gisha" w:eastAsia="Times New Roman" w:cs="Gisha"/>
          <w:color w:val="000000"/>
        </w:rPr>
      </w:pPr>
      <w:r w:rsidRPr="009D6849">
        <w:rPr>
          <w:rFonts w:ascii="Gisha" w:hAnsi="Gisha" w:eastAsia="Times New Roman" w:cs="Gisha"/>
          <w:color w:val="000000"/>
          <w:shd w:val="clear" w:color="auto" w:fill="FFFFFF"/>
          <w:rtl/>
        </w:rPr>
        <w:t xml:space="preserve">היכרות וקשר רציף עם שותפים בסביבתו של </w:t>
      </w:r>
      <w:proofErr w:type="spellStart"/>
      <w:r w:rsidRPr="009D6849">
        <w:rPr>
          <w:rFonts w:ascii="Gisha" w:hAnsi="Gisha" w:eastAsia="Times New Roman" w:cs="Gisha"/>
          <w:color w:val="000000"/>
          <w:shd w:val="clear" w:color="auto" w:fill="FFFFFF"/>
          <w:rtl/>
        </w:rPr>
        <w:t>החני</w:t>
      </w:r>
      <w:r>
        <w:rPr>
          <w:rFonts w:hint="cs" w:ascii="Gisha" w:hAnsi="Gisha" w:eastAsia="Times New Roman" w:cs="Gisha"/>
          <w:color w:val="000000"/>
          <w:shd w:val="clear" w:color="auto" w:fill="FFFFFF"/>
          <w:rtl/>
        </w:rPr>
        <w:t>כ.ה</w:t>
      </w:r>
      <w:proofErr w:type="spellEnd"/>
      <w:r w:rsidRPr="009D6849">
        <w:rPr>
          <w:rFonts w:ascii="Gisha" w:hAnsi="Gisha" w:eastAsia="Times New Roman" w:cs="Gisha"/>
          <w:color w:val="000000"/>
          <w:shd w:val="clear" w:color="auto" w:fill="FFFFFF"/>
          <w:rtl/>
        </w:rPr>
        <w:t xml:space="preserve"> חשובה לתהליך. מצד אחד תסייע בהתמודדות עם קשיים בדרך ומצד שני תעצים את הצלחות </w:t>
      </w:r>
      <w:proofErr w:type="spellStart"/>
      <w:r w:rsidRPr="009D6849">
        <w:rPr>
          <w:rFonts w:ascii="Gisha" w:hAnsi="Gisha" w:eastAsia="Times New Roman" w:cs="Gisha"/>
          <w:color w:val="000000"/>
          <w:shd w:val="clear" w:color="auto" w:fill="FFFFFF"/>
          <w:rtl/>
        </w:rPr>
        <w:t>החני</w:t>
      </w:r>
      <w:r>
        <w:rPr>
          <w:rFonts w:hint="cs" w:ascii="Gisha" w:hAnsi="Gisha" w:eastAsia="Times New Roman" w:cs="Gisha"/>
          <w:color w:val="000000"/>
          <w:shd w:val="clear" w:color="auto" w:fill="FFFFFF"/>
          <w:rtl/>
        </w:rPr>
        <w:t>כ.ה</w:t>
      </w:r>
      <w:proofErr w:type="spellEnd"/>
      <w:r w:rsidRPr="009D6849">
        <w:rPr>
          <w:rFonts w:ascii="Gisha" w:hAnsi="Gisha" w:eastAsia="Times New Roman" w:cs="Gisha"/>
          <w:color w:val="000000"/>
          <w:shd w:val="clear" w:color="auto" w:fill="FFFFFF"/>
          <w:rtl/>
        </w:rPr>
        <w:t xml:space="preserve"> כאשר יהיו.</w:t>
      </w:r>
    </w:p>
    <w:p w:rsidRPr="009D6849" w:rsidR="00A26A66" w:rsidP="00A26A66" w:rsidRDefault="00A26A66" w14:paraId="69F4ADE1" w14:textId="77777777">
      <w:pPr>
        <w:numPr>
          <w:ilvl w:val="0"/>
          <w:numId w:val="55"/>
        </w:numPr>
        <w:shd w:val="clear" w:color="auto" w:fill="FFFFFF"/>
        <w:spacing w:after="240" w:line="276" w:lineRule="auto"/>
        <w:ind w:left="714" w:hanging="357"/>
        <w:textAlignment w:val="baseline"/>
        <w:rPr>
          <w:rFonts w:ascii="Gisha" w:hAnsi="Gisha" w:eastAsia="Times New Roman" w:cs="Gisha"/>
          <w:color w:val="000000"/>
        </w:rPr>
      </w:pPr>
      <w:r w:rsidRPr="009D6849">
        <w:rPr>
          <w:rFonts w:ascii="Gisha" w:hAnsi="Gisha" w:eastAsia="Times New Roman" w:cs="Gisha"/>
          <w:color w:val="000000"/>
          <w:rtl/>
        </w:rPr>
        <w:t xml:space="preserve">להתקשר לספר על הצלחות של </w:t>
      </w:r>
      <w:proofErr w:type="spellStart"/>
      <w:r w:rsidRPr="009D6849">
        <w:rPr>
          <w:rFonts w:ascii="Gisha" w:hAnsi="Gisha" w:eastAsia="Times New Roman" w:cs="Gisha"/>
          <w:color w:val="000000"/>
          <w:rtl/>
        </w:rPr>
        <w:t>חניכים</w:t>
      </w:r>
      <w:r>
        <w:rPr>
          <w:rFonts w:hint="cs" w:ascii="Gisha" w:hAnsi="Gisha" w:eastAsia="Times New Roman" w:cs="Gisha"/>
          <w:color w:val="000000"/>
          <w:rtl/>
        </w:rPr>
        <w:t>.ות</w:t>
      </w:r>
      <w:proofErr w:type="spellEnd"/>
      <w:r w:rsidRPr="009D6849">
        <w:rPr>
          <w:rFonts w:ascii="Gisha" w:hAnsi="Gisha" w:eastAsia="Times New Roman" w:cs="Gisha"/>
          <w:color w:val="000000"/>
          <w:rtl/>
        </w:rPr>
        <w:t xml:space="preserve"> ולא רק שיש קשיים ובעיות.</w:t>
      </w:r>
    </w:p>
    <w:p w:rsidRPr="009D6849" w:rsidR="00A26A66" w:rsidP="00A26A66" w:rsidRDefault="00A26A66" w14:paraId="6ABF846D" w14:textId="77777777">
      <w:pPr>
        <w:numPr>
          <w:ilvl w:val="0"/>
          <w:numId w:val="55"/>
        </w:numPr>
        <w:shd w:val="clear" w:color="auto" w:fill="FFFFFF"/>
        <w:spacing w:after="240" w:line="276" w:lineRule="auto"/>
        <w:ind w:left="714" w:hanging="357"/>
        <w:textAlignment w:val="baseline"/>
        <w:rPr>
          <w:rFonts w:ascii="Gisha" w:hAnsi="Gisha" w:eastAsia="Times New Roman" w:cs="Gisha"/>
          <w:color w:val="000000"/>
        </w:rPr>
      </w:pPr>
      <w:r w:rsidRPr="009D6849">
        <w:rPr>
          <w:rFonts w:ascii="Gisha" w:hAnsi="Gisha" w:eastAsia="Times New Roman" w:cs="Gisha"/>
          <w:color w:val="000000"/>
          <w:rtl/>
        </w:rPr>
        <w:t xml:space="preserve">אם יש צורך להתקשר להורה בסיטואציות משבריות עם </w:t>
      </w:r>
      <w:proofErr w:type="spellStart"/>
      <w:r w:rsidRPr="009D6849">
        <w:rPr>
          <w:rFonts w:ascii="Gisha" w:hAnsi="Gisha" w:eastAsia="Times New Roman" w:cs="Gisha"/>
          <w:color w:val="000000"/>
          <w:rtl/>
        </w:rPr>
        <w:t>חני</w:t>
      </w:r>
      <w:r>
        <w:rPr>
          <w:rFonts w:hint="cs" w:ascii="Gisha" w:hAnsi="Gisha" w:eastAsia="Times New Roman" w:cs="Gisha"/>
          <w:color w:val="000000"/>
          <w:rtl/>
        </w:rPr>
        <w:t>כ.ה</w:t>
      </w:r>
      <w:proofErr w:type="spellEnd"/>
      <w:r w:rsidRPr="009D6849">
        <w:rPr>
          <w:rFonts w:ascii="Gisha" w:hAnsi="Gisha" w:eastAsia="Times New Roman" w:cs="Gisha"/>
          <w:color w:val="000000"/>
          <w:rtl/>
        </w:rPr>
        <w:t xml:space="preserve"> במפעלים ופעילויות שלא בשגרה חשוב להתחיל את השיחה בהרגעת ההורה ("קודם כל </w:t>
      </w:r>
      <w:proofErr w:type="spellStart"/>
      <w:r w:rsidRPr="009D6849">
        <w:rPr>
          <w:rFonts w:ascii="Gisha" w:hAnsi="Gisha" w:eastAsia="Times New Roman" w:cs="Gisha"/>
          <w:color w:val="000000"/>
          <w:rtl/>
        </w:rPr>
        <w:t>הכל</w:t>
      </w:r>
      <w:proofErr w:type="spellEnd"/>
      <w:r w:rsidRPr="009D6849">
        <w:rPr>
          <w:rFonts w:ascii="Gisha" w:hAnsi="Gisha" w:eastAsia="Times New Roman" w:cs="Gisha"/>
          <w:color w:val="000000"/>
          <w:rtl/>
        </w:rPr>
        <w:t xml:space="preserve"> בסדר.... חשוב לי לעדכן כי...)</w:t>
      </w:r>
    </w:p>
    <w:p w:rsidRPr="003C052B" w:rsidR="00A26A66" w:rsidP="00A26A66" w:rsidRDefault="00A26A66" w14:paraId="504834D2" w14:textId="77777777">
      <w:pPr>
        <w:numPr>
          <w:ilvl w:val="0"/>
          <w:numId w:val="55"/>
        </w:numPr>
        <w:shd w:val="clear" w:color="auto" w:fill="FFFFFF"/>
        <w:spacing w:after="240" w:line="276" w:lineRule="auto"/>
        <w:textAlignment w:val="baseline"/>
        <w:rPr>
          <w:rFonts w:ascii="Gisha" w:hAnsi="Gisha" w:eastAsia="Times New Roman" w:cs="Gisha"/>
          <w:color w:val="000000"/>
          <w:rtl/>
        </w:rPr>
      </w:pPr>
      <w:r w:rsidRPr="009D6849">
        <w:rPr>
          <w:rFonts w:ascii="Gisha" w:hAnsi="Gisha" w:eastAsia="Times New Roman" w:cs="Gisha"/>
          <w:color w:val="000000"/>
          <w:rtl/>
        </w:rPr>
        <w:t xml:space="preserve">במידה ויש צורך לברר עם הורה האם </w:t>
      </w:r>
      <w:proofErr w:type="spellStart"/>
      <w:r w:rsidRPr="009D6849">
        <w:rPr>
          <w:rFonts w:ascii="Gisha" w:hAnsi="Gisha" w:eastAsia="Times New Roman" w:cs="Gisha"/>
          <w:color w:val="000000"/>
          <w:rtl/>
        </w:rPr>
        <w:t>החני</w:t>
      </w:r>
      <w:r>
        <w:rPr>
          <w:rFonts w:hint="cs" w:ascii="Gisha" w:hAnsi="Gisha" w:eastAsia="Times New Roman" w:cs="Gisha"/>
          <w:color w:val="000000"/>
          <w:rtl/>
        </w:rPr>
        <w:t>כ.ה</w:t>
      </w:r>
      <w:proofErr w:type="spellEnd"/>
      <w:r w:rsidRPr="009D6849">
        <w:rPr>
          <w:rFonts w:ascii="Gisha" w:hAnsi="Gisha" w:eastAsia="Times New Roman" w:cs="Gisha"/>
          <w:color w:val="000000"/>
          <w:rtl/>
        </w:rPr>
        <w:t xml:space="preserve"> לומד במסגרת מיוחדת (האם הוא </w:t>
      </w:r>
      <w:proofErr w:type="spellStart"/>
      <w:r w:rsidRPr="009D6849">
        <w:rPr>
          <w:rFonts w:ascii="Gisha" w:hAnsi="Gisha" w:eastAsia="Times New Roman" w:cs="Gisha"/>
          <w:color w:val="000000"/>
          <w:rtl/>
        </w:rPr>
        <w:t>חני</w:t>
      </w:r>
      <w:r>
        <w:rPr>
          <w:rFonts w:hint="cs" w:ascii="Gisha" w:hAnsi="Gisha" w:eastAsia="Times New Roman" w:cs="Gisha"/>
          <w:color w:val="000000"/>
          <w:rtl/>
        </w:rPr>
        <w:t>כ.ה</w:t>
      </w:r>
      <w:proofErr w:type="spellEnd"/>
      <w:r w:rsidRPr="009D6849">
        <w:rPr>
          <w:rFonts w:ascii="Gisha" w:hAnsi="Gisha" w:eastAsia="Times New Roman" w:cs="Gisha"/>
          <w:color w:val="000000"/>
          <w:rtl/>
        </w:rPr>
        <w:t xml:space="preserve"> </w:t>
      </w:r>
      <w:proofErr w:type="spellStart"/>
      <w:r w:rsidRPr="009D6849">
        <w:rPr>
          <w:rFonts w:ascii="Gisha" w:hAnsi="Gisha" w:eastAsia="Times New Roman" w:cs="Gisha"/>
          <w:color w:val="000000"/>
          <w:rtl/>
        </w:rPr>
        <w:t>משתלב</w:t>
      </w:r>
      <w:r>
        <w:rPr>
          <w:rFonts w:hint="cs" w:ascii="Gisha" w:hAnsi="Gisha" w:eastAsia="Times New Roman" w:cs="Gisha"/>
          <w:color w:val="000000"/>
          <w:rtl/>
        </w:rPr>
        <w:t>.ת</w:t>
      </w:r>
      <w:proofErr w:type="spellEnd"/>
      <w:r w:rsidRPr="009D6849">
        <w:rPr>
          <w:rFonts w:ascii="Gisha" w:hAnsi="Gisha" w:eastAsia="Times New Roman" w:cs="Gisha"/>
          <w:color w:val="000000"/>
          <w:rtl/>
        </w:rPr>
        <w:t>) יש להיעזר במרכז השבט בתקשורת מסוג זה מול ההורים.</w:t>
      </w:r>
    </w:p>
    <w:p w:rsidR="00D448F1" w:rsidP="00A26A66" w:rsidRDefault="00D448F1" w14:paraId="1053B9AA" w14:textId="77777777">
      <w:pPr>
        <w:spacing w:after="240" w:line="276" w:lineRule="auto"/>
        <w:ind w:left="360"/>
        <w:textAlignment w:val="baseline"/>
        <w:rPr>
          <w:rFonts w:ascii="Gisha" w:hAnsi="Gisha" w:eastAsia="Times New Roman" w:cs="Gisha"/>
          <w:color w:val="000000"/>
          <w:u w:val="single"/>
          <w:shd w:val="clear" w:color="auto" w:fill="FFFFFF"/>
          <w:rtl/>
        </w:rPr>
        <w:sectPr w:rsidR="00D448F1" w:rsidSect="00BF5DC0">
          <w:headerReference w:type="default" r:id="rId33"/>
          <w:footerReference w:type="default" r:id="rId34"/>
          <w:pgSz w:w="11906" w:h="16838" w:orient="portrait"/>
          <w:pgMar w:top="1440" w:right="1800" w:bottom="1440" w:left="1800" w:header="708" w:footer="708" w:gutter="0"/>
          <w:cols w:space="708"/>
          <w:bidi/>
          <w:rtlGutter/>
          <w:docGrid w:linePitch="360"/>
        </w:sectPr>
      </w:pPr>
    </w:p>
    <w:p w:rsidRPr="00CE15A0" w:rsidR="00A26A66" w:rsidP="00A26A66" w:rsidRDefault="00A26A66" w14:paraId="7D1F335A" w14:textId="77777777">
      <w:pPr>
        <w:spacing w:after="240" w:line="276" w:lineRule="auto"/>
        <w:ind w:left="360"/>
        <w:textAlignment w:val="baseline"/>
        <w:rPr>
          <w:rFonts w:ascii="Gisha" w:hAnsi="Gisha" w:eastAsia="Times New Roman" w:cs="Gisha"/>
        </w:rPr>
      </w:pPr>
      <w:r w:rsidRPr="00CE15A0">
        <w:rPr>
          <w:rFonts w:ascii="Gisha" w:hAnsi="Gisha" w:eastAsia="Times New Roman" w:cs="Gisha"/>
          <w:color w:val="000000"/>
          <w:u w:val="single"/>
          <w:shd w:val="clear" w:color="auto" w:fill="FFFFFF"/>
          <w:rtl/>
        </w:rPr>
        <w:t>אופציות למפגשים:</w:t>
      </w:r>
      <w:r w:rsidRPr="00CE15A0">
        <w:rPr>
          <w:rFonts w:ascii="Gisha" w:hAnsi="Gisha" w:eastAsia="Times New Roman" w:cs="Gisha"/>
          <w:color w:val="000000"/>
          <w:rtl/>
        </w:rPr>
        <w:t> </w:t>
      </w:r>
    </w:p>
    <w:p w:rsidRPr="00CE15A0" w:rsidR="00A26A66" w:rsidP="00A26A66" w:rsidRDefault="00A26A66" w14:paraId="31020672" w14:textId="77777777">
      <w:pPr>
        <w:numPr>
          <w:ilvl w:val="0"/>
          <w:numId w:val="76"/>
        </w:numPr>
        <w:shd w:val="clear" w:color="auto" w:fill="FFFFFF"/>
        <w:spacing w:after="240" w:line="276" w:lineRule="auto"/>
        <w:ind w:left="1080" w:firstLine="0"/>
        <w:textAlignment w:val="baseline"/>
        <w:rPr>
          <w:rFonts w:ascii="Gisha" w:hAnsi="Gisha" w:eastAsia="Times New Roman" w:cs="Gisha"/>
          <w:rtl/>
        </w:rPr>
      </w:pPr>
      <w:proofErr w:type="spellStart"/>
      <w:r w:rsidRPr="00CE15A0">
        <w:rPr>
          <w:rFonts w:ascii="Gisha" w:hAnsi="Gisha" w:eastAsia="Times New Roman" w:cs="Gisha"/>
          <w:color w:val="000000"/>
          <w:shd w:val="clear" w:color="auto" w:fill="FFFFFF"/>
          <w:rtl/>
        </w:rPr>
        <w:t>אסיפת</w:t>
      </w:r>
      <w:proofErr w:type="spellEnd"/>
      <w:r w:rsidRPr="00CE15A0">
        <w:rPr>
          <w:rFonts w:ascii="Gisha" w:hAnsi="Gisha" w:eastAsia="Times New Roman" w:cs="Gisha"/>
          <w:color w:val="000000"/>
          <w:shd w:val="clear" w:color="auto" w:fill="FFFFFF"/>
          <w:rtl/>
        </w:rPr>
        <w:t xml:space="preserve"> הורים- הגעה למפגש הורים בבית הספר, קיום מפגש הורים בשבט.</w:t>
      </w:r>
      <w:r w:rsidRPr="00CE15A0">
        <w:rPr>
          <w:rFonts w:ascii="Gisha" w:hAnsi="Gisha" w:eastAsia="Times New Roman" w:cs="Gisha"/>
          <w:color w:val="000000"/>
          <w:rtl/>
        </w:rPr>
        <w:t> </w:t>
      </w:r>
    </w:p>
    <w:p w:rsidRPr="00CE15A0" w:rsidR="00A26A66" w:rsidP="00A26A66" w:rsidRDefault="00A26A66" w14:paraId="35BE1BE8" w14:textId="77777777">
      <w:pPr>
        <w:numPr>
          <w:ilvl w:val="0"/>
          <w:numId w:val="76"/>
        </w:numPr>
        <w:shd w:val="clear" w:color="auto" w:fill="FFFFFF"/>
        <w:spacing w:after="240" w:line="276" w:lineRule="auto"/>
        <w:ind w:left="1080" w:firstLine="0"/>
        <w:textAlignment w:val="baseline"/>
        <w:rPr>
          <w:rFonts w:ascii="Gisha" w:hAnsi="Gisha" w:eastAsia="Times New Roman" w:cs="Gisha"/>
          <w:rtl/>
        </w:rPr>
      </w:pPr>
      <w:r w:rsidRPr="00CE15A0">
        <w:rPr>
          <w:rFonts w:ascii="Gisha" w:hAnsi="Gisha" w:eastAsia="Times New Roman" w:cs="Gisha"/>
          <w:color w:val="000000"/>
          <w:shd w:val="clear" w:color="auto" w:fill="FFFFFF"/>
          <w:rtl/>
        </w:rPr>
        <w:t>פעילות הורים חניכים- פעולה משותפת, טיול משותף, מפגש משותף ועוד.</w:t>
      </w:r>
      <w:r w:rsidRPr="00CE15A0">
        <w:rPr>
          <w:rFonts w:ascii="Gisha" w:hAnsi="Gisha" w:eastAsia="Times New Roman" w:cs="Gisha"/>
          <w:color w:val="000000"/>
          <w:rtl/>
        </w:rPr>
        <w:t> </w:t>
      </w:r>
    </w:p>
    <w:p w:rsidRPr="00CE15A0" w:rsidR="00A26A66" w:rsidP="00A26A66" w:rsidRDefault="00A26A66" w14:paraId="59415A9D" w14:textId="77777777">
      <w:pPr>
        <w:numPr>
          <w:ilvl w:val="0"/>
          <w:numId w:val="76"/>
        </w:numPr>
        <w:shd w:val="clear" w:color="auto" w:fill="FFFFFF"/>
        <w:spacing w:after="240" w:line="276" w:lineRule="auto"/>
        <w:ind w:left="1080" w:firstLine="0"/>
        <w:textAlignment w:val="baseline"/>
        <w:rPr>
          <w:rFonts w:ascii="Gisha" w:hAnsi="Gisha" w:eastAsia="Times New Roman" w:cs="Gisha"/>
          <w:rtl/>
        </w:rPr>
      </w:pPr>
      <w:r w:rsidRPr="00CE15A0">
        <w:rPr>
          <w:rFonts w:ascii="Gisha" w:hAnsi="Gisha" w:eastAsia="Times New Roman" w:cs="Gisha"/>
          <w:color w:val="000000"/>
          <w:rtl/>
        </w:rPr>
        <w:t>הצטרפות לשיעור </w:t>
      </w:r>
    </w:p>
    <w:p w:rsidRPr="00CE15A0" w:rsidR="00A26A66" w:rsidP="00A26A66" w:rsidRDefault="00A26A66" w14:paraId="3B3E0FE1" w14:textId="77777777">
      <w:pPr>
        <w:numPr>
          <w:ilvl w:val="0"/>
          <w:numId w:val="76"/>
        </w:numPr>
        <w:shd w:val="clear" w:color="auto" w:fill="FFFFFF"/>
        <w:spacing w:after="240" w:line="276" w:lineRule="auto"/>
        <w:ind w:left="1080" w:firstLine="0"/>
        <w:textAlignment w:val="baseline"/>
        <w:rPr>
          <w:rFonts w:ascii="Gisha" w:hAnsi="Gisha" w:eastAsia="Times New Roman" w:cs="Gisha"/>
          <w:rtl/>
        </w:rPr>
      </w:pPr>
      <w:r w:rsidRPr="00CE15A0">
        <w:rPr>
          <w:rFonts w:ascii="Gisha" w:hAnsi="Gisha" w:eastAsia="Times New Roman" w:cs="Gisha"/>
          <w:color w:val="000000"/>
          <w:rtl/>
        </w:rPr>
        <w:t xml:space="preserve">הזמנת המורה לפעולה או </w:t>
      </w:r>
      <w:proofErr w:type="spellStart"/>
      <w:r w:rsidRPr="00CE15A0">
        <w:rPr>
          <w:rFonts w:ascii="Gisha" w:hAnsi="Gisha" w:eastAsia="Times New Roman" w:cs="Gisha"/>
          <w:color w:val="000000"/>
          <w:rtl/>
        </w:rPr>
        <w:t>ארוע</w:t>
      </w:r>
      <w:proofErr w:type="spellEnd"/>
      <w:r w:rsidRPr="00CE15A0">
        <w:rPr>
          <w:rFonts w:ascii="Gisha" w:hAnsi="Gisha" w:eastAsia="Times New Roman" w:cs="Gisha"/>
          <w:color w:val="000000"/>
          <w:rtl/>
        </w:rPr>
        <w:t xml:space="preserve"> אחר בשבט </w:t>
      </w:r>
    </w:p>
    <w:p w:rsidRPr="00D0439E" w:rsidR="00A26A66" w:rsidP="00A26A66" w:rsidRDefault="00A26A66" w14:paraId="56F3F238" w14:textId="77777777">
      <w:pPr>
        <w:numPr>
          <w:ilvl w:val="0"/>
          <w:numId w:val="77"/>
        </w:numPr>
        <w:shd w:val="clear" w:color="auto" w:fill="FFFFFF"/>
        <w:spacing w:after="240" w:line="276" w:lineRule="auto"/>
        <w:ind w:left="1080" w:firstLine="0"/>
        <w:textAlignment w:val="baseline"/>
        <w:rPr>
          <w:rFonts w:ascii="Gisha" w:hAnsi="Gisha" w:eastAsia="Times New Roman" w:cs="Gisha"/>
          <w:rtl/>
        </w:rPr>
      </w:pPr>
      <w:r w:rsidRPr="00CE15A0">
        <w:rPr>
          <w:rFonts w:ascii="Gisha" w:hAnsi="Gisha" w:eastAsia="Times New Roman" w:cs="Gisha"/>
          <w:color w:val="000000"/>
          <w:shd w:val="clear" w:color="auto" w:fill="FFFFFF"/>
          <w:rtl/>
        </w:rPr>
        <w:t>הזמנת ההורה לפעולה</w:t>
      </w:r>
      <w:r w:rsidRPr="00CE15A0">
        <w:rPr>
          <w:rFonts w:ascii="Gisha" w:hAnsi="Gisha" w:eastAsia="Times New Roman" w:cs="Gisha"/>
          <w:color w:val="000000"/>
          <w:rtl/>
        </w:rPr>
        <w:t> </w:t>
      </w:r>
    </w:p>
    <w:p w:rsidRPr="009D6849" w:rsidR="00A26A66" w:rsidP="00A26A66" w:rsidRDefault="00A26A66" w14:paraId="67A0331F" w14:textId="77777777">
      <w:pPr>
        <w:shd w:val="clear" w:color="auto" w:fill="FFFFFF"/>
        <w:spacing w:after="240" w:line="276" w:lineRule="auto"/>
        <w:textAlignment w:val="baseline"/>
        <w:rPr>
          <w:rFonts w:ascii="Gisha" w:hAnsi="Gisha" w:eastAsia="Times New Roman" w:cs="Gisha"/>
          <w:color w:val="000000"/>
          <w:u w:val="single"/>
        </w:rPr>
      </w:pPr>
      <w:r w:rsidRPr="009D6849">
        <w:rPr>
          <w:rFonts w:ascii="Gisha" w:hAnsi="Gisha" w:eastAsia="Times New Roman" w:cs="Gisha"/>
          <w:color w:val="000000"/>
          <w:u w:val="single"/>
          <w:rtl/>
        </w:rPr>
        <w:t>ביקור בית- דגשים:</w:t>
      </w:r>
    </w:p>
    <w:p w:rsidRPr="009D6849" w:rsidR="00A26A66" w:rsidP="00A26A66" w:rsidRDefault="00A26A66" w14:paraId="07D611DE" w14:textId="77777777">
      <w:pPr>
        <w:numPr>
          <w:ilvl w:val="1"/>
          <w:numId w:val="56"/>
        </w:numPr>
        <w:shd w:val="clear" w:color="auto" w:fill="FFFFFF"/>
        <w:spacing w:after="240" w:line="276" w:lineRule="auto"/>
        <w:ind w:left="924" w:hanging="357"/>
        <w:textAlignment w:val="baseline"/>
        <w:rPr>
          <w:rFonts w:ascii="Gisha" w:hAnsi="Gisha" w:eastAsia="Times New Roman" w:cs="Gisha"/>
          <w:color w:val="000000"/>
        </w:rPr>
      </w:pPr>
      <w:r w:rsidRPr="009D6849">
        <w:rPr>
          <w:rFonts w:ascii="Gisha" w:hAnsi="Gisha" w:eastAsia="Times New Roman" w:cs="Gisha"/>
          <w:color w:val="000000"/>
          <w:shd w:val="clear" w:color="auto" w:fill="FFFFFF"/>
          <w:rtl/>
        </w:rPr>
        <w:t>ביקור בית יעשה בזוגות בלבד</w:t>
      </w:r>
    </w:p>
    <w:p w:rsidRPr="009D6849" w:rsidR="00A26A66" w:rsidP="00A26A66" w:rsidRDefault="00A26A66" w14:paraId="3A7830D0" w14:textId="77777777">
      <w:pPr>
        <w:numPr>
          <w:ilvl w:val="1"/>
          <w:numId w:val="56"/>
        </w:numPr>
        <w:shd w:val="clear" w:color="auto" w:fill="FFFFFF"/>
        <w:spacing w:after="240" w:line="276" w:lineRule="auto"/>
        <w:ind w:left="924" w:hanging="357"/>
        <w:textAlignment w:val="baseline"/>
        <w:rPr>
          <w:rFonts w:ascii="Gisha" w:hAnsi="Gisha" w:eastAsia="Times New Roman" w:cs="Gisha"/>
          <w:color w:val="000000"/>
        </w:rPr>
      </w:pPr>
      <w:r w:rsidRPr="009D6849">
        <w:rPr>
          <w:rFonts w:ascii="Gisha" w:hAnsi="Gisha" w:eastAsia="Times New Roman" w:cs="Gisha"/>
          <w:color w:val="000000"/>
          <w:shd w:val="clear" w:color="auto" w:fill="FFFFFF"/>
          <w:rtl/>
        </w:rPr>
        <w:t>צניעות וענווה</w:t>
      </w:r>
      <w:r w:rsidRPr="009D6849">
        <w:rPr>
          <w:rFonts w:ascii="Gisha" w:hAnsi="Gisha" w:eastAsia="Times New Roman" w:cs="Gisha"/>
          <w:color w:val="000000"/>
          <w:rtl/>
        </w:rPr>
        <w:t>- להשאיר את השיפוטיות מחוץ לחדר</w:t>
      </w:r>
    </w:p>
    <w:p w:rsidRPr="009D6849" w:rsidR="00A26A66" w:rsidP="00A26A66" w:rsidRDefault="00A26A66" w14:paraId="2FF57A20" w14:textId="77777777">
      <w:pPr>
        <w:numPr>
          <w:ilvl w:val="1"/>
          <w:numId w:val="56"/>
        </w:numPr>
        <w:shd w:val="clear" w:color="auto" w:fill="FFFFFF"/>
        <w:spacing w:after="240" w:line="276" w:lineRule="auto"/>
        <w:ind w:left="924" w:hanging="357"/>
        <w:textAlignment w:val="baseline"/>
        <w:rPr>
          <w:rFonts w:ascii="Gisha" w:hAnsi="Gisha" w:eastAsia="Times New Roman" w:cs="Gisha"/>
          <w:color w:val="000000"/>
        </w:rPr>
      </w:pPr>
      <w:r w:rsidRPr="009D6849">
        <w:rPr>
          <w:rFonts w:ascii="Gisha" w:hAnsi="Gisha" w:eastAsia="Times New Roman" w:cs="Gisha"/>
          <w:color w:val="000000"/>
          <w:shd w:val="clear" w:color="auto" w:fill="FFFFFF"/>
          <w:rtl/>
        </w:rPr>
        <w:t xml:space="preserve">להודיע מראש להורי </w:t>
      </w:r>
      <w:proofErr w:type="spellStart"/>
      <w:r w:rsidRPr="009D6849">
        <w:rPr>
          <w:rFonts w:ascii="Gisha" w:hAnsi="Gisha" w:eastAsia="Times New Roman" w:cs="Gisha"/>
          <w:color w:val="000000"/>
          <w:shd w:val="clear" w:color="auto" w:fill="FFFFFF"/>
          <w:rtl/>
        </w:rPr>
        <w:t>החני</w:t>
      </w:r>
      <w:r>
        <w:rPr>
          <w:rFonts w:hint="cs" w:ascii="Gisha" w:hAnsi="Gisha" w:eastAsia="Times New Roman" w:cs="Gisha"/>
          <w:color w:val="000000"/>
          <w:shd w:val="clear" w:color="auto" w:fill="FFFFFF"/>
          <w:rtl/>
        </w:rPr>
        <w:t>כ.ה</w:t>
      </w:r>
      <w:proofErr w:type="spellEnd"/>
    </w:p>
    <w:p w:rsidRPr="009D6849" w:rsidR="00A26A66" w:rsidP="00A26A66" w:rsidRDefault="00A26A66" w14:paraId="775AD9F0" w14:textId="77777777">
      <w:pPr>
        <w:numPr>
          <w:ilvl w:val="1"/>
          <w:numId w:val="56"/>
        </w:numPr>
        <w:shd w:val="clear" w:color="auto" w:fill="FFFFFF"/>
        <w:spacing w:after="240" w:line="276" w:lineRule="auto"/>
        <w:ind w:left="924" w:hanging="357"/>
        <w:textAlignment w:val="baseline"/>
        <w:rPr>
          <w:rFonts w:ascii="Gisha" w:hAnsi="Gisha" w:eastAsia="Times New Roman" w:cs="Gisha"/>
          <w:color w:val="000000"/>
        </w:rPr>
      </w:pPr>
      <w:r w:rsidRPr="009D6849">
        <w:rPr>
          <w:rFonts w:ascii="Gisha" w:hAnsi="Gisha" w:eastAsia="Times New Roman" w:cs="Gisha"/>
          <w:color w:val="000000"/>
          <w:shd w:val="clear" w:color="auto" w:fill="FFFFFF"/>
          <w:rtl/>
        </w:rPr>
        <w:t xml:space="preserve">להחליט יחד עם </w:t>
      </w:r>
      <w:proofErr w:type="spellStart"/>
      <w:r w:rsidRPr="009D6849">
        <w:rPr>
          <w:rFonts w:ascii="Gisha" w:hAnsi="Gisha" w:eastAsia="Times New Roman" w:cs="Gisha"/>
          <w:color w:val="000000"/>
          <w:shd w:val="clear" w:color="auto" w:fill="FFFFFF"/>
          <w:rtl/>
        </w:rPr>
        <w:t>החני</w:t>
      </w:r>
      <w:r>
        <w:rPr>
          <w:rFonts w:hint="cs" w:ascii="Gisha" w:hAnsi="Gisha" w:eastAsia="Times New Roman" w:cs="Gisha"/>
          <w:color w:val="000000"/>
          <w:shd w:val="clear" w:color="auto" w:fill="FFFFFF"/>
          <w:rtl/>
        </w:rPr>
        <w:t>כ.ה</w:t>
      </w:r>
      <w:proofErr w:type="spellEnd"/>
      <w:r w:rsidRPr="009D6849">
        <w:rPr>
          <w:rFonts w:ascii="Gisha" w:hAnsi="Gisha" w:eastAsia="Times New Roman" w:cs="Gisha"/>
          <w:color w:val="000000"/>
          <w:shd w:val="clear" w:color="auto" w:fill="FFFFFF"/>
          <w:rtl/>
        </w:rPr>
        <w:t xml:space="preserve"> מה תעשו בביקור הבית</w:t>
      </w:r>
    </w:p>
    <w:p w:rsidR="00D448F1" w:rsidP="00A26A66" w:rsidRDefault="00A26A66" w14:paraId="770668AD" w14:textId="4BEAB559">
      <w:pPr>
        <w:numPr>
          <w:ilvl w:val="1"/>
          <w:numId w:val="56"/>
        </w:numPr>
        <w:shd w:val="clear" w:color="auto" w:fill="FFFFFF"/>
        <w:spacing w:after="240" w:line="276" w:lineRule="auto"/>
        <w:ind w:left="924" w:hanging="357"/>
        <w:textAlignment w:val="baseline"/>
        <w:rPr>
          <w:rFonts w:ascii="Gisha" w:hAnsi="Gisha" w:eastAsia="Times New Roman" w:cs="Gisha"/>
          <w:rtl/>
        </w:rPr>
        <w:sectPr w:rsidR="00D448F1" w:rsidSect="00D448F1">
          <w:type w:val="continuous"/>
          <w:pgSz w:w="11906" w:h="16838" w:orient="portrait"/>
          <w:pgMar w:top="1440" w:right="1800" w:bottom="1440" w:left="1800" w:header="708" w:footer="708" w:gutter="0"/>
          <w:cols w:space="708" w:num="2"/>
          <w:bidi/>
          <w:rtlGutter/>
          <w:docGrid w:linePitch="360"/>
        </w:sectPr>
      </w:pPr>
      <w:r w:rsidRPr="009D6849">
        <w:rPr>
          <w:rFonts w:ascii="Gisha" w:hAnsi="Gisha" w:eastAsia="Times New Roman" w:cs="Gisha"/>
          <w:color w:val="000000"/>
          <w:shd w:val="clear" w:color="auto" w:fill="FFFFFF"/>
          <w:rtl/>
        </w:rPr>
        <w:t xml:space="preserve">לעדכן את </w:t>
      </w:r>
      <w:proofErr w:type="spellStart"/>
      <w:r w:rsidRPr="009D6849">
        <w:rPr>
          <w:rFonts w:ascii="Gisha" w:hAnsi="Gisha" w:eastAsia="Times New Roman" w:cs="Gisha"/>
          <w:color w:val="000000"/>
          <w:shd w:val="clear" w:color="auto" w:fill="FFFFFF"/>
          <w:rtl/>
        </w:rPr>
        <w:t>הראשג</w:t>
      </w:r>
      <w:r>
        <w:rPr>
          <w:rFonts w:hint="cs" w:ascii="Gisha" w:hAnsi="Gisha" w:eastAsia="Times New Roman" w:cs="Gisha"/>
          <w:color w:val="000000"/>
          <w:shd w:val="clear" w:color="auto" w:fill="FFFFFF"/>
          <w:rtl/>
        </w:rPr>
        <w:t>"</w:t>
      </w:r>
      <w:r w:rsidRPr="009D6849">
        <w:rPr>
          <w:rFonts w:ascii="Gisha" w:hAnsi="Gisha" w:eastAsia="Times New Roman" w:cs="Gisha"/>
          <w:color w:val="000000"/>
          <w:shd w:val="clear" w:color="auto" w:fill="FFFFFF"/>
          <w:rtl/>
        </w:rPr>
        <w:t>ד</w:t>
      </w:r>
      <w:r>
        <w:rPr>
          <w:rFonts w:hint="cs" w:ascii="Gisha" w:hAnsi="Gisha" w:eastAsia="Times New Roman" w:cs="Gisha"/>
          <w:color w:val="000000"/>
          <w:shd w:val="clear" w:color="auto" w:fill="FFFFFF"/>
          <w:rtl/>
        </w:rPr>
        <w:t>.ית</w:t>
      </w:r>
      <w:proofErr w:type="spellEnd"/>
    </w:p>
    <w:p w:rsidRPr="009D6849" w:rsidR="00A26A66" w:rsidP="00D448F1" w:rsidRDefault="00A26A66" w14:paraId="7367D4DB" w14:textId="77777777">
      <w:pPr>
        <w:shd w:val="clear" w:color="auto" w:fill="FFFFFF"/>
        <w:spacing w:after="240" w:line="276" w:lineRule="auto"/>
        <w:textAlignment w:val="baseline"/>
        <w:rPr>
          <w:rFonts w:ascii="Gisha" w:hAnsi="Gisha" w:eastAsia="Times New Roman" w:cs="Gisha"/>
          <w:color w:val="000000"/>
          <w:shd w:val="clear" w:color="auto" w:fill="FFFFFF"/>
          <w:rtl/>
        </w:rPr>
      </w:pPr>
      <w:r w:rsidRPr="009D6849">
        <w:rPr>
          <w:rFonts w:ascii="Gisha" w:hAnsi="Gisha" w:eastAsia="Times New Roman" w:cs="Gisha"/>
          <w:rtl/>
        </w:rPr>
        <w:br/>
      </w:r>
      <w:r>
        <w:rPr>
          <w:rFonts w:ascii="Gisha" w:hAnsi="Gisha" w:eastAsia="Times New Roman" w:cs="Gisha"/>
          <w:color w:val="000000"/>
          <w:shd w:val="clear" w:color="auto" w:fill="FFFFFF"/>
          <w:rtl/>
        </w:rPr>
        <w:br w:type="page"/>
      </w:r>
    </w:p>
    <w:p w:rsidR="00A26A66" w:rsidP="00A26A66" w:rsidRDefault="00A26A66" w14:paraId="1C625ED9" w14:textId="77777777">
      <w:pPr>
        <w:spacing w:after="240" w:line="276" w:lineRule="auto"/>
        <w:jc w:val="center"/>
        <w:rPr>
          <w:rFonts w:ascii="Gisha" w:hAnsi="Gisha" w:eastAsia="Times New Roman" w:cs="Gisha"/>
          <w:b/>
          <w:bCs/>
          <w:color w:val="000000"/>
          <w:sz w:val="32"/>
          <w:szCs w:val="32"/>
          <w:u w:val="single"/>
          <w:rtl/>
        </w:rPr>
      </w:pPr>
    </w:p>
    <w:p w:rsidRPr="009D6849" w:rsidR="00A26A66" w:rsidP="00A26A66" w:rsidRDefault="00A26A66" w14:paraId="715DBB62" w14:textId="7C09BB46">
      <w:pPr>
        <w:spacing w:after="240" w:line="276" w:lineRule="auto"/>
        <w:jc w:val="center"/>
        <w:rPr>
          <w:rFonts w:ascii="Gisha" w:hAnsi="Gisha" w:eastAsia="Times New Roman" w:cs="Gisha"/>
          <w:sz w:val="32"/>
          <w:szCs w:val="32"/>
        </w:rPr>
      </w:pPr>
      <w:r w:rsidRPr="009D6849">
        <w:rPr>
          <w:rFonts w:ascii="Gisha" w:hAnsi="Gisha" w:eastAsia="Times New Roman" w:cs="Gisha"/>
          <w:b/>
          <w:bCs/>
          <w:color w:val="000000"/>
          <w:sz w:val="32"/>
          <w:szCs w:val="32"/>
          <w:u w:val="single"/>
          <w:rtl/>
        </w:rPr>
        <w:t>עיצוב אוניברסלי</w:t>
      </w:r>
    </w:p>
    <w:p w:rsidRPr="009D6849" w:rsidR="00A26A66" w:rsidP="00A26A66" w:rsidRDefault="00A26A66" w14:paraId="1A9E304F" w14:textId="77777777">
      <w:pPr>
        <w:bidi w:val="0"/>
        <w:spacing w:after="240" w:line="276" w:lineRule="auto"/>
        <w:rPr>
          <w:rFonts w:ascii="Gisha" w:hAnsi="Gisha" w:eastAsia="Times New Roman" w:cs="Gisha"/>
          <w:rtl/>
        </w:rPr>
      </w:pPr>
      <w:r w:rsidRPr="00CF76D6">
        <w:rPr>
          <w:rFonts w:ascii="Gisha" w:hAnsi="Gisha" w:eastAsia="Calibri" w:cs="Gisha"/>
          <w:noProof/>
        </w:rPr>
        <mc:AlternateContent>
          <mc:Choice Requires="wps">
            <w:drawing>
              <wp:anchor distT="45720" distB="45720" distL="114300" distR="114300" simplePos="0" relativeHeight="251754496" behindDoc="0" locked="0" layoutInCell="1" allowOverlap="1" wp14:anchorId="2E75E8D3" wp14:editId="7C71A1C4">
                <wp:simplePos x="0" y="0"/>
                <wp:positionH relativeFrom="margin">
                  <wp:posOffset>441251</wp:posOffset>
                </wp:positionH>
                <wp:positionV relativeFrom="paragraph">
                  <wp:posOffset>124668</wp:posOffset>
                </wp:positionV>
                <wp:extent cx="4354830" cy="1180214"/>
                <wp:effectExtent l="0" t="0" r="26670" b="20320"/>
                <wp:wrapNone/>
                <wp:docPr id="216" name="תיבת טקסט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4830" cy="1180214"/>
                        </a:xfrm>
                        <a:prstGeom prst="rect">
                          <a:avLst/>
                        </a:prstGeom>
                        <a:solidFill>
                          <a:srgbClr val="FFFFFF"/>
                        </a:solidFill>
                        <a:ln w="9525">
                          <a:solidFill>
                            <a:srgbClr val="000000"/>
                          </a:solidFill>
                          <a:miter lim="800000"/>
                          <a:headEnd/>
                          <a:tailEnd/>
                        </a:ln>
                      </wps:spPr>
                      <wps:txbx>
                        <w:txbxContent>
                          <w:p w:rsidRPr="000607EE" w:rsidR="00A26A66" w:rsidP="00A26A66" w:rsidRDefault="00A26A66" w14:paraId="4D54B69D" w14:textId="77777777">
                            <w:pPr>
                              <w:jc w:val="both"/>
                              <w:rPr>
                                <w:rFonts w:ascii="Gisha" w:hAnsi="Gisha" w:cs="Gisha"/>
                                <w:sz w:val="28"/>
                                <w:szCs w:val="28"/>
                                <w:rtl/>
                              </w:rPr>
                            </w:pPr>
                            <w:r w:rsidRPr="000607EE">
                              <w:rPr>
                                <w:rFonts w:ascii="Gisha" w:hAnsi="Gisha" w:cs="Gisha"/>
                                <w:sz w:val="28"/>
                                <w:szCs w:val="28"/>
                                <w:u w:val="single"/>
                                <w:rtl/>
                              </w:rPr>
                              <w:t>עיצוב אוניברסלי</w:t>
                            </w:r>
                            <w:r w:rsidRPr="000607EE">
                              <w:rPr>
                                <w:rFonts w:ascii="Gisha" w:hAnsi="Gisha" w:cs="Gisha"/>
                                <w:sz w:val="28"/>
                                <w:szCs w:val="28"/>
                                <w:rtl/>
                              </w:rPr>
                              <w:t xml:space="preserve"> הוא עיצוב הלוקח בחשבון את מידת הקלות – פשטות, יעילות ומהירות – שבה ניתן להשתמש בשירותים, מבנים ומוצרים. </w:t>
                            </w:r>
                            <w:r w:rsidRPr="000607EE">
                              <w:rPr>
                                <w:rFonts w:ascii="Gisha" w:hAnsi="Gisha" w:cs="Gisha"/>
                                <w:b/>
                                <w:bCs/>
                                <w:sz w:val="28"/>
                                <w:szCs w:val="28"/>
                                <w:rtl/>
                              </w:rPr>
                              <w:t>המטרה היא לאפשר לכמה שיותר אנשים לצרוך את המוצר או השירות, לרבות אנשים עם מגבלה</w:t>
                            </w:r>
                            <w:r w:rsidRPr="000607EE">
                              <w:rPr>
                                <w:rFonts w:ascii="Gisha" w:hAnsi="Gisha" w:cs="Gisha"/>
                                <w:sz w:val="28"/>
                                <w:szCs w:val="28"/>
                                <w:rtl/>
                              </w:rPr>
                              <w:t>, בין אם משתמשים בטכנולוגיה מסייעת או לא.</w:t>
                            </w:r>
                          </w:p>
                          <w:p w:rsidR="00A26A66" w:rsidP="00A26A66" w:rsidRDefault="00A26A66" w14:paraId="45EE72FF"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9A3F2C7">
              <v:shapetype id="_x0000_t202" coordsize="21600,21600" o:spt="202" path="m,l,21600r21600,l21600,xe" w14:anchorId="2E75E8D3">
                <v:stroke joinstyle="miter"/>
                <v:path gradientshapeok="t" o:connecttype="rect"/>
              </v:shapetype>
              <v:shape id="תיבת טקסט 216" style="position:absolute;margin-left:34.75pt;margin-top:9.8pt;width:342.9pt;height:92.95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">
                <v:textbox>
                  <w:txbxContent>
                    <w:p w:rsidRPr="000607EE" w:rsidR="00A26A66" w:rsidP="00A26A66" w:rsidRDefault="00A26A66" w14:paraId="18202F47" w14:textId="77777777">
                      <w:pPr>
                        <w:jc w:val="both"/>
                        <w:rPr>
                          <w:rFonts w:ascii="Gisha" w:hAnsi="Gisha" w:cs="Gisha"/>
                          <w:sz w:val="28"/>
                          <w:szCs w:val="28"/>
                          <w:rtl/>
                        </w:rPr>
                      </w:pPr>
                      <w:r w:rsidRPr="000607EE">
                        <w:rPr>
                          <w:rFonts w:ascii="Gisha" w:hAnsi="Gisha" w:cs="Gisha"/>
                          <w:sz w:val="28"/>
                          <w:szCs w:val="28"/>
                          <w:u w:val="single"/>
                          <w:rtl/>
                        </w:rPr>
                        <w:t>עיצוב אוניברסלי</w:t>
                      </w:r>
                      <w:r w:rsidRPr="000607EE">
                        <w:rPr>
                          <w:rFonts w:ascii="Gisha" w:hAnsi="Gisha" w:cs="Gisha"/>
                          <w:sz w:val="28"/>
                          <w:szCs w:val="28"/>
                          <w:rtl/>
                        </w:rPr>
                        <w:t xml:space="preserve"> הוא עיצוב הלוקח בחשבון את מידת הקלות – פשטות, יעילות ומהירות – שבה ניתן להשתמש בשירותים, מבנים ומוצרים. </w:t>
                      </w:r>
                      <w:r w:rsidRPr="000607EE">
                        <w:rPr>
                          <w:rFonts w:ascii="Gisha" w:hAnsi="Gisha" w:cs="Gisha"/>
                          <w:b/>
                          <w:bCs/>
                          <w:sz w:val="28"/>
                          <w:szCs w:val="28"/>
                          <w:rtl/>
                        </w:rPr>
                        <w:t>המטרה היא לאפשר לכמה שיותר אנשים לצרוך את המוצר או השירות, לרבות אנשים עם מגבלה</w:t>
                      </w:r>
                      <w:r w:rsidRPr="000607EE">
                        <w:rPr>
                          <w:rFonts w:ascii="Gisha" w:hAnsi="Gisha" w:cs="Gisha"/>
                          <w:sz w:val="28"/>
                          <w:szCs w:val="28"/>
                          <w:rtl/>
                        </w:rPr>
                        <w:t>, בין אם משתמשים בטכנולוגיה מסייעת או לא.</w:t>
                      </w:r>
                    </w:p>
                    <w:p w:rsidR="00A26A66" w:rsidP="00A26A66" w:rsidRDefault="00A26A66" w14:paraId="672A6659" w14:textId="77777777"/>
                  </w:txbxContent>
                </v:textbox>
                <w10:wrap anchorx="margin"/>
              </v:shape>
            </w:pict>
          </mc:Fallback>
        </mc:AlternateContent>
      </w:r>
      <w:r w:rsidRPr="009D6849">
        <w:rPr>
          <w:rFonts w:ascii="Gisha" w:hAnsi="Gisha" w:eastAsia="Times New Roman" w:cs="Gisha"/>
        </w:rPr>
        <w:br/>
      </w:r>
      <w:r w:rsidRPr="009D6849">
        <w:rPr>
          <w:rFonts w:ascii="Gisha" w:hAnsi="Gisha" w:eastAsia="Times New Roman" w:cs="Gisha"/>
        </w:rPr>
        <w:br/>
      </w:r>
      <w:r w:rsidRPr="009D6849">
        <w:rPr>
          <w:rFonts w:ascii="Gisha" w:hAnsi="Gisha" w:eastAsia="Times New Roman" w:cs="Gisha"/>
        </w:rPr>
        <w:br/>
      </w:r>
    </w:p>
    <w:p w:rsidRPr="009D6849" w:rsidR="00A26A66" w:rsidP="00A26A66" w:rsidRDefault="00A26A66" w14:paraId="41AFF3BB" w14:textId="77777777">
      <w:pPr>
        <w:bidi w:val="0"/>
        <w:spacing w:after="240" w:line="276" w:lineRule="auto"/>
        <w:rPr>
          <w:rFonts w:ascii="Gisha" w:hAnsi="Gisha" w:eastAsia="Times New Roman" w:cs="Gisha"/>
          <w:rtl/>
        </w:rPr>
      </w:pPr>
    </w:p>
    <w:p w:rsidRPr="009D6849" w:rsidR="00A26A66" w:rsidP="00A26A66" w:rsidRDefault="00A26A66" w14:paraId="16262D25" w14:textId="77777777">
      <w:pPr>
        <w:bidi w:val="0"/>
        <w:spacing w:after="240" w:line="276" w:lineRule="auto"/>
        <w:rPr>
          <w:rFonts w:ascii="Gisha" w:hAnsi="Gisha" w:eastAsia="Times New Roman" w:cs="Gisha"/>
          <w:rtl/>
        </w:rPr>
      </w:pPr>
    </w:p>
    <w:p w:rsidRPr="009D6849" w:rsidR="00D448F1" w:rsidP="00D448F1" w:rsidRDefault="00D448F1" w14:paraId="2D0479A9" w14:textId="77777777">
      <w:pPr>
        <w:spacing w:after="240" w:line="276" w:lineRule="auto"/>
        <w:rPr>
          <w:rFonts w:ascii="Gisha" w:hAnsi="Gisha" w:eastAsia="Times New Roman" w:cs="Gisha"/>
          <w:rtl/>
        </w:rPr>
      </w:pPr>
      <w:r w:rsidRPr="009D6849">
        <w:rPr>
          <w:rFonts w:ascii="Gisha" w:hAnsi="Gisha" w:eastAsia="Times New Roman" w:cs="Gisha"/>
          <w:color w:val="000000"/>
          <w:rtl/>
        </w:rPr>
        <w:t xml:space="preserve">נגישות היא תפיסה המבקשת לייצר התאמה לקשת הרחבה ביותר של אנשים. </w:t>
      </w:r>
      <w:r w:rsidRPr="009D6849">
        <w:rPr>
          <w:rFonts w:hint="cs" w:ascii="Gisha" w:hAnsi="Gisha" w:eastAsia="Times New Roman" w:cs="Gisha"/>
          <w:color w:val="000000"/>
          <w:rtl/>
        </w:rPr>
        <w:t>עלינו</w:t>
      </w:r>
      <w:r w:rsidRPr="009D6849">
        <w:rPr>
          <w:rFonts w:ascii="Gisha" w:hAnsi="Gisha" w:eastAsia="Times New Roman" w:cs="Gisha"/>
          <w:color w:val="000000"/>
          <w:rtl/>
        </w:rPr>
        <w:t xml:space="preserve"> להתייחס לפעילות שלנו כאל מוצר שאנחנו אחראים על תהליך הייצור שלו ולנסות להבטיח שיהיה בעל מאפיינים של מוצר מוצלח- נח לתפעול, פשוט להבנה, אסתטי, נעים ובטוח (מתחבר גם למרחב בטוח).</w:t>
      </w:r>
    </w:p>
    <w:p w:rsidRPr="009D6849" w:rsidR="00D448F1" w:rsidP="00D448F1" w:rsidRDefault="00D448F1" w14:paraId="1FBC10DA" w14:textId="77777777">
      <w:pPr>
        <w:spacing w:after="240" w:line="276" w:lineRule="auto"/>
        <w:rPr>
          <w:rFonts w:ascii="Gisha" w:hAnsi="Gisha" w:eastAsia="Times New Roman" w:cs="Gisha"/>
          <w:rtl/>
        </w:rPr>
      </w:pPr>
      <w:r w:rsidRPr="009D6849">
        <w:rPr>
          <w:rFonts w:ascii="Gisha" w:hAnsi="Gisha" w:eastAsia="Times New Roman" w:cs="Gisha"/>
          <w:color w:val="000000"/>
          <w:rtl/>
        </w:rPr>
        <w:t xml:space="preserve">עיצוב אוניברסלי הוא עיצוב שמטרתו להפוך את המערכת (מבנה, מכשיר, נוהל, מערך שיעור וכיוצא בזה) </w:t>
      </w:r>
      <w:proofErr w:type="spellStart"/>
      <w:r w:rsidRPr="009D6849">
        <w:rPr>
          <w:rFonts w:ascii="Gisha" w:hAnsi="Gisha" w:eastAsia="Times New Roman" w:cs="Gisha"/>
          <w:color w:val="000000"/>
          <w:rtl/>
        </w:rPr>
        <w:t>לכזו</w:t>
      </w:r>
      <w:proofErr w:type="spellEnd"/>
      <w:r w:rsidRPr="009D6849">
        <w:rPr>
          <w:rFonts w:ascii="Gisha" w:hAnsi="Gisha" w:eastAsia="Times New Roman" w:cs="Gisha"/>
          <w:color w:val="000000"/>
          <w:rtl/>
        </w:rPr>
        <w:t xml:space="preserve"> שמגוון האנשים היכולים לתפעל אותה ביעילות או לקבל ממנה שירות יעיל, הוא מקסימלי. כולל אנשים עם לקות המצוידים או שאינם מצוידים בטכנולוגיה מסייעת.</w:t>
      </w:r>
    </w:p>
    <w:p w:rsidRPr="009D6849" w:rsidR="00D448F1" w:rsidP="00D448F1" w:rsidRDefault="00D448F1" w14:paraId="0CDF477A" w14:textId="77777777">
      <w:pPr>
        <w:spacing w:after="240" w:line="276" w:lineRule="auto"/>
        <w:rPr>
          <w:rFonts w:ascii="Gisha" w:hAnsi="Gisha" w:eastAsia="Times New Roman" w:cs="Gisha"/>
          <w:color w:val="000000"/>
          <w:rtl/>
        </w:rPr>
      </w:pPr>
      <w:r w:rsidRPr="009D6849">
        <w:rPr>
          <w:rFonts w:ascii="Gisha" w:hAnsi="Gisha" w:eastAsia="Times New Roman" w:cs="Gisha"/>
          <w:color w:val="000000"/>
          <w:rtl/>
        </w:rPr>
        <w:t>עיצוב אוניברסלי הוא מושג יחסי ולא מוחלט</w:t>
      </w:r>
      <w:r w:rsidRPr="009D6849">
        <w:rPr>
          <w:rFonts w:hint="cs" w:ascii="Gisha" w:hAnsi="Gisha" w:eastAsia="Times New Roman" w:cs="Gisha"/>
          <w:color w:val="000000"/>
          <w:rtl/>
        </w:rPr>
        <w:t xml:space="preserve">. </w:t>
      </w:r>
      <w:r w:rsidRPr="009D6849">
        <w:rPr>
          <w:rFonts w:ascii="Gisha" w:hAnsi="Gisha" w:eastAsia="Times New Roman" w:cs="Gisha"/>
          <w:color w:val="000000"/>
          <w:rtl/>
        </w:rPr>
        <w:t xml:space="preserve">מערכת מסוימת יכולה להיות מעוצבת אוניברסלית ביחס למרבית </w:t>
      </w:r>
      <w:r w:rsidRPr="009D6849">
        <w:rPr>
          <w:rFonts w:hint="cs" w:ascii="Gisha" w:hAnsi="Gisha" w:eastAsia="Times New Roman" w:cs="Gisha"/>
          <w:color w:val="000000"/>
          <w:rtl/>
        </w:rPr>
        <w:t>המערכות הדומות לה</w:t>
      </w:r>
      <w:r w:rsidRPr="009D6849">
        <w:rPr>
          <w:rFonts w:ascii="Gisha" w:hAnsi="Gisha" w:eastAsia="Times New Roman" w:cs="Gisha"/>
          <w:color w:val="000000"/>
          <w:rtl/>
        </w:rPr>
        <w:t>.</w:t>
      </w:r>
      <w:r w:rsidRPr="009D6849">
        <w:rPr>
          <w:rFonts w:hint="cs" w:ascii="Gisha" w:hAnsi="Gisha" w:eastAsia="Times New Roman" w:cs="Gisha"/>
          <w:color w:val="000000"/>
          <w:rtl/>
        </w:rPr>
        <w:t xml:space="preserve"> ההנגשה לא בהכרח דורשת רק משאבים כלכליים, אלא ניתן לעשות זאת במסגרת המשאבים הקיימים. </w:t>
      </w:r>
    </w:p>
    <w:p w:rsidRPr="009D6849" w:rsidR="00D448F1" w:rsidP="00D448F1" w:rsidRDefault="00D448F1" w14:paraId="6CC5C359" w14:textId="77777777">
      <w:pPr>
        <w:spacing w:after="240" w:line="276" w:lineRule="auto"/>
        <w:rPr>
          <w:rFonts w:ascii="Gisha" w:hAnsi="Gisha" w:eastAsia="Times New Roman" w:cs="Gisha"/>
          <w:color w:val="000000"/>
          <w:u w:val="single"/>
          <w:rtl/>
        </w:rPr>
      </w:pPr>
      <w:r w:rsidRPr="009D6849">
        <w:rPr>
          <w:rFonts w:hint="cs" w:ascii="Gisha" w:hAnsi="Gisha" w:eastAsia="Times New Roman" w:cs="Gisha"/>
          <w:color w:val="000000"/>
          <w:u w:val="single"/>
          <w:rtl/>
        </w:rPr>
        <w:t>דוגמאות לעיצוב אוניברסלי בפעילות הצופית:</w:t>
      </w:r>
    </w:p>
    <w:p w:rsidRPr="009D6849" w:rsidR="00D448F1" w:rsidP="00D448F1" w:rsidRDefault="00D448F1" w14:paraId="79E417BA" w14:textId="77777777">
      <w:pPr>
        <w:spacing w:after="240" w:line="276" w:lineRule="auto"/>
        <w:jc w:val="both"/>
        <w:rPr>
          <w:rFonts w:ascii="Gisha" w:hAnsi="Gisha" w:eastAsia="Calibri" w:cs="Gisha"/>
          <w:rtl/>
        </w:rPr>
      </w:pPr>
      <w:r w:rsidRPr="009D6849">
        <w:rPr>
          <w:rFonts w:ascii="Gisha" w:hAnsi="Gisha" w:eastAsia="Calibri" w:cs="Gisha"/>
          <w:rtl/>
        </w:rPr>
        <w:t>במחנה קיץ: שער כניסה אחד בלבד, נגיש עבור כולם- אינו מצריך סיוע בעזר חיצוני כדי להיכנס</w:t>
      </w:r>
    </w:p>
    <w:p w:rsidRPr="009D6849" w:rsidR="00D448F1" w:rsidP="00D448F1" w:rsidRDefault="00D448F1" w14:paraId="3E6F3813" w14:textId="77777777">
      <w:pPr>
        <w:spacing w:after="240" w:line="276" w:lineRule="auto"/>
        <w:jc w:val="both"/>
        <w:rPr>
          <w:rFonts w:ascii="Gisha" w:hAnsi="Gisha" w:eastAsia="Calibri" w:cs="Gisha"/>
          <w:rtl/>
        </w:rPr>
      </w:pPr>
      <w:r w:rsidRPr="009D6849">
        <w:rPr>
          <w:rFonts w:ascii="Gisha" w:hAnsi="Gisha" w:eastAsia="Calibri" w:cs="Gisha"/>
          <w:rtl/>
        </w:rPr>
        <w:t>ימי פעילות: תמלול במפקדים ,מסדרים וטקסים</w:t>
      </w:r>
    </w:p>
    <w:p w:rsidRPr="009D6849" w:rsidR="00D448F1" w:rsidP="00D448F1" w:rsidRDefault="00D448F1" w14:paraId="4BC71455" w14:textId="77777777">
      <w:pPr>
        <w:spacing w:after="240" w:line="276" w:lineRule="auto"/>
        <w:jc w:val="both"/>
        <w:rPr>
          <w:rFonts w:ascii="Gisha" w:hAnsi="Gisha" w:eastAsia="Calibri" w:cs="Gisha"/>
          <w:rtl/>
        </w:rPr>
      </w:pPr>
      <w:r w:rsidRPr="009D6849">
        <w:rPr>
          <w:rFonts w:ascii="Gisha" w:hAnsi="Gisha" w:eastAsia="Calibri" w:cs="Gisha"/>
          <w:rtl/>
        </w:rPr>
        <w:t xml:space="preserve">בשבט: קיוסק, מחסן- מתאפשרת כניסה נוחה ובגובה שמתאים לכולם </w:t>
      </w:r>
    </w:p>
    <w:p w:rsidRPr="009D6849" w:rsidR="00D448F1" w:rsidP="00D448F1" w:rsidRDefault="00D448F1" w14:paraId="2F63DC25" w14:textId="77777777">
      <w:pPr>
        <w:spacing w:after="240" w:line="276" w:lineRule="auto"/>
        <w:jc w:val="both"/>
        <w:rPr>
          <w:rFonts w:ascii="Gisha" w:hAnsi="Gisha" w:eastAsia="Calibri" w:cs="Gisha"/>
        </w:rPr>
      </w:pPr>
      <w:r w:rsidRPr="009D6849">
        <w:rPr>
          <w:rFonts w:ascii="Gisha" w:hAnsi="Gisha" w:eastAsia="Calibri" w:cs="Gisha"/>
          <w:rtl/>
        </w:rPr>
        <w:t xml:space="preserve">פעולות: פעולות שמתאימות לכולם- מבחינת דיבור, תכנים עזרים </w:t>
      </w:r>
    </w:p>
    <w:p w:rsidRPr="00D448F1" w:rsidR="00A26A66" w:rsidP="00A26A66" w:rsidRDefault="00A26A66" w14:paraId="6693011F" w14:textId="77777777">
      <w:pPr>
        <w:rPr>
          <w:rFonts w:asciiTheme="majorHAnsi" w:hAnsiTheme="majorHAnsi" w:cstheme="majorHAnsi"/>
          <w:rtl/>
        </w:rPr>
      </w:pPr>
    </w:p>
    <w:p w:rsidRPr="00CF76D6" w:rsidR="00A26A66" w:rsidP="00A26A66" w:rsidRDefault="00A26A66" w14:paraId="3E8088DA" w14:textId="77777777">
      <w:pPr>
        <w:spacing w:after="240" w:line="276" w:lineRule="auto"/>
        <w:rPr>
          <w:rFonts w:ascii="Gisha" w:hAnsi="Gisha" w:eastAsia="Times New Roman" w:cs="Gisha"/>
          <w:rtl/>
        </w:rPr>
      </w:pPr>
    </w:p>
    <w:p w:rsidR="00A26A66" w:rsidP="00A26A66" w:rsidRDefault="00A26A66" w14:paraId="3D94360F" w14:textId="77777777">
      <w:pPr>
        <w:spacing w:after="240" w:line="276" w:lineRule="auto"/>
        <w:rPr>
          <w:rFonts w:ascii="Gisha" w:hAnsi="Gisha" w:eastAsia="Times New Roman" w:cs="Gisha"/>
          <w:b/>
          <w:bCs/>
          <w:color w:val="000000"/>
          <w:rtl/>
        </w:rPr>
      </w:pPr>
    </w:p>
    <w:p w:rsidR="00A26A66" w:rsidP="00A26A66" w:rsidRDefault="00A26A66" w14:paraId="3B55B144" w14:textId="77777777">
      <w:pPr>
        <w:spacing w:after="240" w:line="276" w:lineRule="auto"/>
        <w:rPr>
          <w:rFonts w:ascii="Gisha" w:hAnsi="Gisha" w:eastAsia="Times New Roman" w:cs="Gisha"/>
          <w:b/>
          <w:bCs/>
          <w:color w:val="000000"/>
          <w:rtl/>
        </w:rPr>
      </w:pPr>
    </w:p>
    <w:p w:rsidR="00A26A66" w:rsidP="00A26A66" w:rsidRDefault="00A26A66" w14:paraId="43596A8D" w14:textId="77777777">
      <w:pPr>
        <w:spacing w:after="240" w:line="276" w:lineRule="auto"/>
        <w:rPr>
          <w:rFonts w:ascii="Gisha" w:hAnsi="Gisha" w:eastAsia="Times New Roman" w:cs="Gisha"/>
          <w:b/>
          <w:bCs/>
          <w:color w:val="000000"/>
          <w:rtl/>
        </w:rPr>
      </w:pPr>
    </w:p>
    <w:p w:rsidR="004851B0" w:rsidP="00A26A66" w:rsidRDefault="004851B0" w14:paraId="54D5D1F7" w14:textId="77777777">
      <w:pPr>
        <w:spacing w:after="240" w:line="276" w:lineRule="auto"/>
        <w:rPr>
          <w:rFonts w:ascii="Gisha" w:hAnsi="Gisha" w:eastAsia="Times New Roman" w:cs="Gisha"/>
          <w:b/>
          <w:bCs/>
          <w:color w:val="000000"/>
          <w:rtl/>
        </w:rPr>
      </w:pPr>
    </w:p>
    <w:p w:rsidR="004851B0" w:rsidP="00A26A66" w:rsidRDefault="004851B0" w14:paraId="47C385A7" w14:textId="77777777">
      <w:pPr>
        <w:spacing w:after="240" w:line="276" w:lineRule="auto"/>
        <w:rPr>
          <w:rFonts w:ascii="Gisha" w:hAnsi="Gisha" w:eastAsia="Times New Roman" w:cs="Gisha"/>
          <w:b/>
          <w:bCs/>
          <w:color w:val="000000"/>
          <w:rtl/>
        </w:rPr>
      </w:pPr>
    </w:p>
    <w:p w:rsidR="00A26A66" w:rsidP="00A26A66" w:rsidRDefault="00A26A66" w14:paraId="797F834D" w14:textId="77777777">
      <w:pPr>
        <w:spacing w:after="240" w:line="276" w:lineRule="auto"/>
        <w:rPr>
          <w:rFonts w:ascii="Gisha" w:hAnsi="Gisha" w:eastAsia="Times New Roman" w:cs="Gisha"/>
          <w:b/>
          <w:bCs/>
          <w:color w:val="000000"/>
          <w:rtl/>
        </w:rPr>
      </w:pPr>
    </w:p>
    <w:p w:rsidRPr="00F214BC" w:rsidR="00A26A66" w:rsidP="00A26A66" w:rsidRDefault="00A26A66" w14:paraId="2D7FAEBC" w14:textId="77777777">
      <w:pPr>
        <w:pStyle w:val="paragraph"/>
        <w:bidi/>
        <w:spacing w:before="0" w:beforeAutospacing="0" w:after="240" w:afterAutospacing="0" w:line="276" w:lineRule="auto"/>
        <w:jc w:val="center"/>
        <w:textAlignment w:val="baseline"/>
        <w:rPr>
          <w:rFonts w:asciiTheme="minorHAnsi" w:hAnsiTheme="minorHAnsi" w:cstheme="minorHAnsi"/>
          <w:rtl/>
        </w:rPr>
      </w:pPr>
      <w:r w:rsidRPr="00F214BC">
        <w:rPr>
          <w:rStyle w:val="normaltextrun"/>
          <w:rFonts w:asciiTheme="minorHAnsi" w:hAnsiTheme="minorHAnsi" w:cstheme="minorHAnsi"/>
          <w:b/>
          <w:bCs/>
          <w:sz w:val="36"/>
          <w:szCs w:val="36"/>
          <w:rtl/>
        </w:rPr>
        <w:t>עקרונות העיצוב האוניברסלי</w:t>
      </w:r>
    </w:p>
    <w:p w:rsidRPr="00624E32" w:rsidR="00A26A66" w:rsidP="00A26A66" w:rsidRDefault="00A26A66" w14:paraId="165F2403"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שימוש שוויוני:</w:t>
      </w:r>
      <w:r w:rsidRPr="00F214BC">
        <w:rPr>
          <w:rStyle w:val="normaltextrun"/>
          <w:rFonts w:asciiTheme="minorHAnsi" w:hAnsiTheme="minorHAnsi" w:cstheme="minorHAnsi"/>
          <w:sz w:val="28"/>
          <w:szCs w:val="28"/>
          <w:rtl/>
        </w:rPr>
        <w:t xml:space="preserve"> </w:t>
      </w:r>
      <w:r w:rsidRPr="00624E32">
        <w:rPr>
          <w:rStyle w:val="normaltextrun"/>
          <w:rFonts w:asciiTheme="minorHAnsi" w:hAnsiTheme="minorHAnsi" w:cstheme="minorHAnsi"/>
          <w:rtl/>
        </w:rPr>
        <w:t>העיצוב הוא שימושי ובר שיווק לאנשים עם מגוון יכולות ואינו מצריך מכשיר עזר. (לדוגמא, גם אדם עם כיסא גלגלים וגם אדם בלי יכולים להיכנס באותו שער כניסה)</w:t>
      </w:r>
      <w:r w:rsidRPr="00624E32">
        <w:rPr>
          <w:rStyle w:val="eop"/>
          <w:rFonts w:asciiTheme="minorHAnsi" w:hAnsiTheme="minorHAnsi" w:cstheme="minorHAnsi"/>
          <w:rtl/>
        </w:rPr>
        <w:t> </w:t>
      </w:r>
    </w:p>
    <w:p w:rsidRPr="00624E32" w:rsidR="00A26A66" w:rsidP="00A26A66" w:rsidRDefault="00A26A66" w14:paraId="5AF54607"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גמישות בשימוש:</w:t>
      </w:r>
      <w:r w:rsidRPr="00F214BC">
        <w:rPr>
          <w:rStyle w:val="normaltextrun"/>
          <w:rFonts w:asciiTheme="minorHAnsi" w:hAnsiTheme="minorHAnsi" w:cstheme="minorHAnsi"/>
          <w:sz w:val="28"/>
          <w:szCs w:val="28"/>
          <w:rtl/>
        </w:rPr>
        <w:t xml:space="preserve"> </w:t>
      </w:r>
      <w:r w:rsidRPr="00624E32">
        <w:rPr>
          <w:rStyle w:val="normaltextrun"/>
          <w:rFonts w:asciiTheme="minorHAnsi" w:hAnsiTheme="minorHAnsi" w:cstheme="minorHAnsi"/>
          <w:rtl/>
        </w:rPr>
        <w:t xml:space="preserve">העיצוב מותאם למגוון רחב של העדפות אישיות, יכולות אינדיבידואליות ומוגבלויות. (לדוגמא, ניתן ללמוד על המשמעות של היום דרך קריאה, שמיעת המידע בהקלטה, הבנה דרך תמונה וכו') </w:t>
      </w:r>
      <w:r w:rsidRPr="00624E32">
        <w:rPr>
          <w:rStyle w:val="eop"/>
          <w:rFonts w:asciiTheme="minorHAnsi" w:hAnsiTheme="minorHAnsi" w:cstheme="minorHAnsi"/>
          <w:rtl/>
        </w:rPr>
        <w:t> </w:t>
      </w:r>
    </w:p>
    <w:p w:rsidRPr="00624E32" w:rsidR="00A26A66" w:rsidP="00A26A66" w:rsidRDefault="00A26A66" w14:paraId="0E8C6A90"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פשטות ושימוש ראשוני אינטואיטיבי:</w:t>
      </w:r>
      <w:r w:rsidRPr="00F214BC">
        <w:rPr>
          <w:rStyle w:val="normaltextrun"/>
          <w:rFonts w:asciiTheme="minorHAnsi" w:hAnsiTheme="minorHAnsi" w:cstheme="minorHAnsi"/>
          <w:sz w:val="28"/>
          <w:szCs w:val="28"/>
          <w:rtl/>
        </w:rPr>
        <w:t xml:space="preserve"> </w:t>
      </w:r>
      <w:r w:rsidRPr="00624E32">
        <w:rPr>
          <w:rStyle w:val="normaltextrun"/>
          <w:rFonts w:asciiTheme="minorHAnsi" w:hAnsiTheme="minorHAnsi" w:cstheme="minorHAnsi"/>
          <w:rtl/>
        </w:rPr>
        <w:t xml:space="preserve">שאיפה שכל משתמש יגלה בקלות כיצד להשתמש במערכת בלי קשר להשכלתו, ניסיונו הקודם, כישורי השפה שלו או רמת הריכוז שלו ברגע השימוש. (לדוגמא, עיצוב פשוט של המתקן או סימון אמצעים להפעלה בצורה בולטת יותר). </w:t>
      </w:r>
      <w:r w:rsidRPr="00624E32">
        <w:rPr>
          <w:rStyle w:val="eop"/>
          <w:rFonts w:asciiTheme="minorHAnsi" w:hAnsiTheme="minorHAnsi" w:cstheme="minorHAnsi"/>
          <w:rtl/>
        </w:rPr>
        <w:t> </w:t>
      </w:r>
    </w:p>
    <w:p w:rsidRPr="00624E32" w:rsidR="00A26A66" w:rsidP="00A26A66" w:rsidRDefault="00A26A66" w14:paraId="3BE0DEFE"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מידע קליט הניתן לתפיסה:</w:t>
      </w:r>
      <w:r w:rsidRPr="00F214BC">
        <w:rPr>
          <w:rStyle w:val="normaltextrun"/>
          <w:rFonts w:asciiTheme="minorHAnsi" w:hAnsiTheme="minorHAnsi" w:cstheme="minorHAnsi"/>
          <w:sz w:val="28"/>
          <w:szCs w:val="28"/>
          <w:rtl/>
        </w:rPr>
        <w:t xml:space="preserve"> </w:t>
      </w:r>
      <w:r w:rsidRPr="00624E32">
        <w:rPr>
          <w:rStyle w:val="normaltextrun"/>
          <w:rFonts w:asciiTheme="minorHAnsi" w:hAnsiTheme="minorHAnsi" w:cstheme="minorHAnsi"/>
          <w:rtl/>
        </w:rPr>
        <w:t>עיצוב המעביר מידע חיוני באופן אפקטיבי, ללא תלות בתנאים או יכולות חושיות של המשתמש. הנחיות העבודה ליישום עקרון זה מדגישות שיש להשתמש באמצעים שונים (ציור, מלל, מישוש) על מנת להציג מידע חיוני.</w:t>
      </w:r>
      <w:r w:rsidRPr="00624E32">
        <w:rPr>
          <w:rStyle w:val="eop"/>
          <w:rFonts w:asciiTheme="minorHAnsi" w:hAnsiTheme="minorHAnsi" w:cstheme="minorHAnsi"/>
          <w:rtl/>
        </w:rPr>
        <w:t> </w:t>
      </w:r>
    </w:p>
    <w:p w:rsidRPr="00624E32" w:rsidR="00A26A66" w:rsidP="00A26A66" w:rsidRDefault="00A26A66" w14:paraId="3CD79775"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סובלנות לשגיאות:</w:t>
      </w:r>
      <w:r w:rsidRPr="00F214BC">
        <w:rPr>
          <w:rStyle w:val="normaltextrun"/>
          <w:rFonts w:asciiTheme="minorHAnsi" w:hAnsiTheme="minorHAnsi" w:cstheme="minorHAnsi"/>
          <w:sz w:val="28"/>
          <w:szCs w:val="28"/>
          <w:rtl/>
        </w:rPr>
        <w:t> </w:t>
      </w:r>
      <w:r w:rsidRPr="00624E32">
        <w:rPr>
          <w:rStyle w:val="normaltextrun"/>
          <w:rFonts w:asciiTheme="minorHAnsi" w:hAnsiTheme="minorHAnsi" w:cstheme="minorHAnsi"/>
          <w:rtl/>
        </w:rPr>
        <w:t xml:space="preserve">שגיאות תפעול גובות מחיר נמוך והן קלות לתיקון. העיצוב מצמצם למינימום סיכונים ותוצאות לא רצויות הנובעות מתאונות או פעולות שבוצעו בלי כוונה. (לדוגמא, במשחק לכל משתמש כמה תורים לנסות למלא את המשימה) </w:t>
      </w:r>
      <w:r w:rsidRPr="00624E32">
        <w:rPr>
          <w:rStyle w:val="eop"/>
          <w:rFonts w:asciiTheme="minorHAnsi" w:hAnsiTheme="minorHAnsi" w:cstheme="minorHAnsi"/>
          <w:rtl/>
        </w:rPr>
        <w:t> </w:t>
      </w:r>
    </w:p>
    <w:p w:rsidRPr="00624E32" w:rsidR="00A26A66" w:rsidP="00A26A66" w:rsidRDefault="00A26A66" w14:paraId="35DA2D89"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מאמץ פיזי נמוך:</w:t>
      </w:r>
      <w:r w:rsidRPr="00F214BC">
        <w:rPr>
          <w:rStyle w:val="normaltextrun"/>
          <w:rFonts w:asciiTheme="minorHAnsi" w:hAnsiTheme="minorHAnsi" w:cstheme="minorHAnsi"/>
          <w:sz w:val="28"/>
          <w:szCs w:val="28"/>
          <w:rtl/>
        </w:rPr>
        <w:t> </w:t>
      </w:r>
      <w:r w:rsidRPr="00624E32">
        <w:rPr>
          <w:rStyle w:val="normaltextrun"/>
          <w:rFonts w:asciiTheme="minorHAnsi" w:hAnsiTheme="minorHAnsi" w:cstheme="minorHAnsi"/>
          <w:rtl/>
        </w:rPr>
        <w:t xml:space="preserve">שימוש יעיל, קל ונוח עם מינימום התשה. ההנחיות בעקרון זה שמות דגש על תנוחת גוף ניטרלית של המשתמש, שימוש בכוח הפעלה סביר, צמצום למינימום פעולות החוזרות על עצמן והקטנה למינימום ממאמץ פיזי נמשך. </w:t>
      </w:r>
      <w:r w:rsidRPr="00624E32">
        <w:rPr>
          <w:rStyle w:val="eop"/>
          <w:rFonts w:asciiTheme="minorHAnsi" w:hAnsiTheme="minorHAnsi" w:cstheme="minorHAnsi"/>
          <w:rtl/>
        </w:rPr>
        <w:t> </w:t>
      </w:r>
    </w:p>
    <w:p w:rsidRPr="00624E32" w:rsidR="00A26A66" w:rsidP="00A26A66" w:rsidRDefault="00A26A66" w14:paraId="0E11A5EF" w14:textId="77777777">
      <w:pPr>
        <w:pStyle w:val="paragraph"/>
        <w:bidi/>
        <w:spacing w:before="0" w:beforeAutospacing="0" w:after="240" w:afterAutospacing="0" w:line="276" w:lineRule="auto"/>
        <w:textAlignment w:val="baseline"/>
        <w:rPr>
          <w:rFonts w:asciiTheme="minorHAnsi" w:hAnsiTheme="minorHAnsi" w:cstheme="minorHAnsi"/>
          <w:sz w:val="18"/>
          <w:szCs w:val="18"/>
          <w:rtl/>
        </w:rPr>
      </w:pPr>
      <w:r w:rsidRPr="00F214BC">
        <w:rPr>
          <w:rStyle w:val="normaltextrun"/>
          <w:rFonts w:asciiTheme="minorHAnsi" w:hAnsiTheme="minorHAnsi" w:cstheme="minorHAnsi"/>
          <w:b/>
          <w:bCs/>
          <w:sz w:val="28"/>
          <w:szCs w:val="28"/>
          <w:u w:val="single"/>
          <w:rtl/>
        </w:rPr>
        <w:t>גודל ומרחב לגישה ולשימוש:</w:t>
      </w:r>
      <w:r w:rsidRPr="00F214BC">
        <w:rPr>
          <w:rStyle w:val="normaltextrun"/>
          <w:rFonts w:asciiTheme="minorHAnsi" w:hAnsiTheme="minorHAnsi" w:cstheme="minorHAnsi"/>
          <w:sz w:val="28"/>
          <w:szCs w:val="28"/>
          <w:rtl/>
        </w:rPr>
        <w:t xml:space="preserve"> </w:t>
      </w:r>
      <w:r w:rsidRPr="00624E32">
        <w:rPr>
          <w:rStyle w:val="normaltextrun"/>
          <w:rFonts w:asciiTheme="minorHAnsi" w:hAnsiTheme="minorHAnsi" w:cstheme="minorHAnsi"/>
          <w:rtl/>
        </w:rPr>
        <w:t>גודל ומרחב מתאימים הנדרשים עבור גישה, הגעה, מניפולציה ושימוש בלי להתחשב בממדי הגוף, בתנוחה או בניידות של המשתמש. (לדוגמא, מתן שדה ראיה של אלמנטים חשובים בין אם המשתמש יושב או עומד, כל המרכיבים צריכים להיות בהישג יד נוח לכולם, לכלול וריאציות עבור ידיים בגדלים שונים ובכוח אחיזה שונה ומתן שטח מתאים לשימוש באביזרי עזר)</w:t>
      </w:r>
      <w:r w:rsidRPr="00624E32">
        <w:rPr>
          <w:rStyle w:val="eop"/>
          <w:rFonts w:asciiTheme="minorHAnsi" w:hAnsiTheme="minorHAnsi" w:cstheme="minorHAnsi"/>
          <w:rtl/>
        </w:rPr>
        <w:t> </w:t>
      </w:r>
    </w:p>
    <w:p w:rsidRPr="000D2413" w:rsidR="00A26A66" w:rsidP="00A26A66" w:rsidRDefault="00A26A66" w14:paraId="56176809" w14:textId="77777777">
      <w:pPr>
        <w:rPr>
          <w:rFonts w:asciiTheme="majorHAnsi" w:hAnsiTheme="majorHAnsi" w:cstheme="majorHAnsi"/>
          <w:rtl/>
        </w:rPr>
      </w:pPr>
    </w:p>
    <w:p w:rsidR="00A26A66" w:rsidP="00A26A66" w:rsidRDefault="00A26A66" w14:paraId="5AFF1389" w14:textId="2501340F">
      <w:pPr>
        <w:spacing w:after="240" w:line="276" w:lineRule="auto"/>
        <w:ind w:right="105"/>
        <w:textAlignment w:val="baseline"/>
        <w:rPr>
          <w:rFonts w:ascii="Gisha" w:hAnsi="Gisha" w:eastAsia="Times New Roman" w:cs="Gisha"/>
          <w:color w:val="000000"/>
          <w:rtl/>
        </w:rPr>
      </w:pPr>
    </w:p>
    <w:p w:rsidRPr="009D6849" w:rsidR="00A26A66" w:rsidP="00A26A66" w:rsidRDefault="00A26A66" w14:paraId="069D48B0" w14:textId="77777777">
      <w:pPr>
        <w:spacing w:after="240" w:line="276" w:lineRule="auto"/>
        <w:ind w:right="105"/>
        <w:textAlignment w:val="baseline"/>
        <w:rPr>
          <w:rFonts w:ascii="Gisha" w:hAnsi="Gisha" w:eastAsia="Times New Roman" w:cs="Gisha"/>
          <w:color w:val="000000"/>
          <w:rtl/>
        </w:rPr>
      </w:pPr>
    </w:p>
    <w:p w:rsidR="00A26A66" w:rsidP="00A26A66" w:rsidRDefault="00A26A66" w14:paraId="5AFA3A37" w14:textId="77777777">
      <w:pPr>
        <w:spacing w:after="240" w:line="276" w:lineRule="auto"/>
        <w:ind w:left="720" w:right="105"/>
        <w:textAlignment w:val="baseline"/>
        <w:rPr>
          <w:rFonts w:ascii="Gisha" w:hAnsi="Gisha" w:eastAsia="Times New Roman" w:cs="Gisha"/>
          <w:color w:val="000000"/>
          <w:rtl/>
        </w:rPr>
      </w:pPr>
      <w:r w:rsidRPr="009D6849">
        <w:rPr>
          <w:rFonts w:ascii="Gisha" w:hAnsi="Gisha" w:eastAsia="Times New Roman" w:cs="Gisha"/>
          <w:color w:val="000000"/>
          <w:rtl/>
        </w:rPr>
        <w:br w:type="page"/>
      </w:r>
    </w:p>
    <w:p w:rsidR="00A26A66" w:rsidP="00A26A66" w:rsidRDefault="00A26A66" w14:paraId="5EE3DAC8" w14:textId="77777777">
      <w:pPr>
        <w:spacing w:after="240" w:line="276" w:lineRule="auto"/>
        <w:jc w:val="center"/>
        <w:textAlignment w:val="baseline"/>
        <w:rPr>
          <w:rFonts w:ascii="Gisha" w:hAnsi="Gisha" w:eastAsia="Times New Roman" w:cs="Gisha"/>
          <w:b/>
          <w:bCs/>
          <w:sz w:val="32"/>
          <w:szCs w:val="32"/>
          <w:u w:val="single"/>
          <w:rtl/>
        </w:rPr>
      </w:pPr>
    </w:p>
    <w:p w:rsidR="00A26A66" w:rsidP="00A26A66" w:rsidRDefault="00A26A66" w14:paraId="4C982540" w14:textId="2BDD2BBE">
      <w:pPr>
        <w:spacing w:after="240" w:line="276" w:lineRule="auto"/>
        <w:jc w:val="center"/>
        <w:textAlignment w:val="baseline"/>
        <w:rPr>
          <w:rFonts w:ascii="Gisha" w:hAnsi="Gisha" w:eastAsia="Times New Roman" w:cs="Gisha"/>
          <w:sz w:val="32"/>
          <w:szCs w:val="32"/>
          <w:rtl/>
        </w:rPr>
      </w:pPr>
      <w:r w:rsidRPr="00CE15A0">
        <w:rPr>
          <w:rFonts w:ascii="Gisha" w:hAnsi="Gisha" w:eastAsia="Times New Roman" w:cs="Gisha"/>
          <w:b/>
          <w:bCs/>
          <w:sz w:val="32"/>
          <w:szCs w:val="32"/>
          <w:u w:val="single"/>
          <w:rtl/>
        </w:rPr>
        <w:t>גישת הכוחות</w:t>
      </w:r>
    </w:p>
    <w:p w:rsidRPr="00CE15A0" w:rsidR="00A26A66" w:rsidP="00A26A66" w:rsidRDefault="00A26A66" w14:paraId="03D9D6DB"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b/>
          <w:bCs/>
          <w:rtl/>
        </w:rPr>
        <w:t>שאלה מרכזית:</w:t>
      </w:r>
      <w:r w:rsidRPr="00CE15A0">
        <w:rPr>
          <w:rFonts w:ascii="Gisha" w:hAnsi="Gisha" w:eastAsia="Times New Roman" w:cs="Gisha"/>
          <w:rtl/>
        </w:rPr>
        <w:t xml:space="preserve"> דרך אילו משקפיים אנחנו </w:t>
      </w:r>
      <w:proofErr w:type="spellStart"/>
      <w:r w:rsidRPr="00CE15A0">
        <w:rPr>
          <w:rFonts w:ascii="Gisha" w:hAnsi="Gisha" w:eastAsia="Times New Roman" w:cs="Gisha"/>
          <w:rtl/>
        </w:rPr>
        <w:t>מתבוננים.ות</w:t>
      </w:r>
      <w:proofErr w:type="spellEnd"/>
      <w:r w:rsidRPr="00CE15A0">
        <w:rPr>
          <w:rFonts w:ascii="Gisha" w:hAnsi="Gisha" w:eastAsia="Times New Roman" w:cs="Gisha"/>
          <w:rtl/>
        </w:rPr>
        <w:t xml:space="preserve"> על </w:t>
      </w:r>
      <w:proofErr w:type="spellStart"/>
      <w:r w:rsidRPr="00CE15A0">
        <w:rPr>
          <w:rFonts w:ascii="Gisha" w:hAnsi="Gisha" w:eastAsia="Times New Roman" w:cs="Gisha"/>
          <w:rtl/>
        </w:rPr>
        <w:t>החניכים.ות</w:t>
      </w:r>
      <w:proofErr w:type="spellEnd"/>
      <w:r w:rsidRPr="00CE15A0">
        <w:rPr>
          <w:rFonts w:ascii="Gisha" w:hAnsi="Gisha" w:eastAsia="Times New Roman" w:cs="Gisha"/>
          <w:rtl/>
        </w:rPr>
        <w:t xml:space="preserve"> שלנו - דרך משקפיים של קשיים או של כוחות?  </w:t>
      </w:r>
    </w:p>
    <w:p w:rsidRPr="00CE15A0" w:rsidR="00A26A66" w:rsidP="00A26A66" w:rsidRDefault="00A26A66" w14:paraId="5714316D"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rtl/>
        </w:rPr>
        <w:t xml:space="preserve">לאילו עקרונות אנחנו </w:t>
      </w:r>
      <w:proofErr w:type="spellStart"/>
      <w:r w:rsidRPr="00CE15A0">
        <w:rPr>
          <w:rFonts w:ascii="Gisha" w:hAnsi="Gisha" w:eastAsia="Times New Roman" w:cs="Gisha"/>
          <w:rtl/>
        </w:rPr>
        <w:t>זקוקות.ים</w:t>
      </w:r>
      <w:proofErr w:type="spellEnd"/>
      <w:r w:rsidRPr="00CE15A0">
        <w:rPr>
          <w:rFonts w:ascii="Gisha" w:hAnsi="Gisha" w:eastAsia="Times New Roman" w:cs="Gisha"/>
          <w:rtl/>
        </w:rPr>
        <w:t xml:space="preserve"> כדי לייצר מרחב של התפתחות, צמיחה </w:t>
      </w:r>
      <w:proofErr w:type="spellStart"/>
      <w:r w:rsidRPr="00CE15A0">
        <w:rPr>
          <w:rFonts w:ascii="Gisha" w:hAnsi="Gisha" w:eastAsia="Times New Roman" w:cs="Gisha"/>
          <w:rtl/>
        </w:rPr>
        <w:t>ושיוויון</w:t>
      </w:r>
      <w:proofErr w:type="spellEnd"/>
      <w:r w:rsidRPr="00CE15A0">
        <w:rPr>
          <w:rFonts w:ascii="Gisha" w:hAnsi="Gisha" w:eastAsia="Times New Roman" w:cs="Gisha"/>
          <w:rtl/>
        </w:rPr>
        <w:t xml:space="preserve"> בהזדמנויות עבור </w:t>
      </w:r>
      <w:proofErr w:type="spellStart"/>
      <w:r w:rsidRPr="00CE15A0">
        <w:rPr>
          <w:rFonts w:ascii="Gisha" w:hAnsi="Gisha" w:eastAsia="Times New Roman" w:cs="Gisha"/>
          <w:rtl/>
        </w:rPr>
        <w:t>החניכים.ות</w:t>
      </w:r>
      <w:proofErr w:type="spellEnd"/>
      <w:r w:rsidRPr="00CE15A0">
        <w:rPr>
          <w:rFonts w:ascii="Gisha" w:hAnsi="Gisha" w:eastAsia="Times New Roman" w:cs="Gisha"/>
          <w:rtl/>
        </w:rPr>
        <w:t xml:space="preserve"> שלנו?  </w:t>
      </w:r>
    </w:p>
    <w:p w:rsidRPr="00CE15A0" w:rsidR="00A26A66" w:rsidP="00A26A66" w:rsidRDefault="00A26A66" w14:paraId="6C88D603"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b/>
          <w:bCs/>
          <w:u w:val="single"/>
          <w:rtl/>
        </w:rPr>
        <w:t>גישת הכוחות </w:t>
      </w:r>
      <w:r w:rsidRPr="00CE15A0">
        <w:rPr>
          <w:rFonts w:ascii="Gisha" w:hAnsi="Gisha" w:eastAsia="Times New Roman" w:cs="Gisha"/>
          <w:rtl/>
        </w:rPr>
        <w:t> </w:t>
      </w:r>
    </w:p>
    <w:p w:rsidRPr="00CE15A0" w:rsidR="00A26A66" w:rsidP="00A26A66" w:rsidRDefault="00A26A66" w14:paraId="58871E1C"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rtl/>
        </w:rPr>
        <w:t>"הנחת היסוד היא שבכל אדם יש כוחות, שאיתם צריך לעבוד. כוחותיו של האדם אפשרו לו לשרוד, להתמודד, להגיע עד הלום. הוא הפעיל את כוחותיו בעבר, והוא מפעיל אותם בהווה. ייתכן שהוא אינו ממצה אותם עד הסוף, ייתכן שלא כל ההפעלות משיגות את המטרה, וייתכן שבמצבו היום קשה לו ולנו להבחין כיצד כוחותיו יעמדו לו מול האתגרים והלחצים של המחר. לפי גישת הכוחות על איש המקצוע להתייחס לאדם דרך כוחותיו ולא דרך בעיותיו." (בן ציון כהן, גישת הכוחות בעבודה סוציאלית) </w:t>
      </w:r>
    </w:p>
    <w:p w:rsidRPr="00CE15A0" w:rsidR="00A26A66" w:rsidP="00A26A66" w:rsidRDefault="00A26A66" w14:paraId="529AFD19"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rtl/>
        </w:rPr>
        <w:t>המושג כוחות כולל לא רק יכולות התמודדות שהוכחו בשטח, אלא גם כישרונות בכל התחומים, עיסוקים שונים, רצונות תקוות, תוכניות ועוד (במצבים מסוימים גם היכולות של אדם להשלים עם מצבו הוא "כוח").  </w:t>
      </w:r>
    </w:p>
    <w:p w:rsidRPr="00CE15A0" w:rsidR="00A26A66" w:rsidP="00A26A66" w:rsidRDefault="00A26A66" w14:paraId="1EEC9BA0"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rtl/>
        </w:rPr>
        <w:t>הגישה מציעה לראות באדם כמומחה לענייניו. כשנקיים שיחה עם האדם ונבקש להכיר אותו ואת חייו לעומק, לפי גישות מוקדמות, דרך הסיפורים ננסה לחפש את הבעיות והאתגרים. לפי גישת הכוחות עלינו להבין גם את אלה, אבל יחד עם זאת לעבוד ביחד עם האדם על מנת לזהות ולהאיר על הכוחות והיכולות הייחודיים לו. להאיר את הכוחות והמשאבים (פנימיים וחיצוניים), יחד עם היכרות עם הקושי.  </w:t>
      </w:r>
    </w:p>
    <w:p w:rsidRPr="00CE15A0" w:rsidR="00A26A66" w:rsidP="00A26A66" w:rsidRDefault="00A26A66" w14:paraId="761B000B"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rtl/>
        </w:rPr>
        <w:t>התמקדות ברצונות ושאיפות האדם – ולפיהם לתכנן את ההתערבות.  </w:t>
      </w:r>
    </w:p>
    <w:p w:rsidR="00A26A66" w:rsidP="00A26A66" w:rsidRDefault="00A26A66" w14:paraId="04DDABAC" w14:textId="77777777">
      <w:pPr>
        <w:spacing w:after="240" w:line="276" w:lineRule="auto"/>
        <w:jc w:val="both"/>
        <w:textAlignment w:val="baseline"/>
        <w:rPr>
          <w:rFonts w:ascii="Gisha" w:hAnsi="Gisha" w:eastAsia="Times New Roman" w:cs="Gisha"/>
          <w:rtl/>
        </w:rPr>
      </w:pPr>
      <w:r w:rsidRPr="00CE15A0">
        <w:rPr>
          <w:rFonts w:ascii="Gisha" w:hAnsi="Gisha" w:eastAsia="Times New Roman" w:cs="Gisha"/>
          <w:rtl/>
        </w:rPr>
        <w:t>בנוסף, על פי הגישה כשאנחנו מעריכים ומעמיקים בהיכרות עם האדם, הבנה של הסביבה בה הוא חי וההתמודדויות שעולות ממנה משמעותית מאוד, בין אם ביחס למשפחה ולסובבים אותו, בין אם למסגרת בה הוא לומד, וגם מאפיינים סוציו אקונומיים ותרבותיים בהם הוא חי. ההבנה חשובה על מנת לייצר מענים מותאמים כדי לאפשר לו לקחת חלק באופן שווה, וגם מתוך הבנה של גורמים נוספים שאיתם הוא צריך להתמודד במהלך היומיום.  </w:t>
      </w:r>
    </w:p>
    <w:p w:rsidR="00A26A66" w:rsidP="00A26A66" w:rsidRDefault="00A26A66" w14:paraId="470F9AC2" w14:textId="77777777">
      <w:pPr>
        <w:spacing w:after="240" w:line="276" w:lineRule="auto"/>
        <w:jc w:val="both"/>
        <w:textAlignment w:val="baseline"/>
        <w:rPr>
          <w:rFonts w:ascii="Gisha" w:hAnsi="Gisha" w:eastAsia="Times New Roman" w:cs="Gisha"/>
          <w:rtl/>
        </w:rPr>
      </w:pPr>
    </w:p>
    <w:p w:rsidRPr="008E0740" w:rsidR="00A26A66" w:rsidP="00A26A66" w:rsidRDefault="00A26A66" w14:paraId="3CB0E3F0" w14:textId="77777777">
      <w:pPr>
        <w:bidi w:val="0"/>
        <w:spacing w:after="240" w:line="276" w:lineRule="auto"/>
        <w:rPr>
          <w:rFonts w:ascii="Gisha" w:hAnsi="Gisha" w:eastAsia="Times New Roman" w:cs="Gisha"/>
        </w:rPr>
      </w:pPr>
      <w:r>
        <w:rPr>
          <w:rFonts w:ascii="Gisha" w:hAnsi="Gisha" w:eastAsia="Times New Roman" w:cs="Gisha"/>
          <w:rtl/>
        </w:rPr>
        <w:br w:type="page"/>
      </w:r>
    </w:p>
    <w:p w:rsidRPr="00F56BF3" w:rsidR="00A26A66" w:rsidP="00A26A66" w:rsidRDefault="00A26A66" w14:paraId="69253165" w14:textId="664D24CA">
      <w:pPr>
        <w:spacing w:after="240" w:line="276" w:lineRule="auto"/>
        <w:jc w:val="center"/>
        <w:textAlignment w:val="baseline"/>
        <w:rPr>
          <w:rFonts w:ascii="Gisha" w:hAnsi="Gisha" w:eastAsia="Times New Roman" w:cs="Gisha"/>
          <w:b/>
          <w:bCs/>
          <w:sz w:val="32"/>
          <w:szCs w:val="32"/>
          <w:rtl/>
        </w:rPr>
      </w:pPr>
      <w:r w:rsidRPr="00F56BF3">
        <w:rPr>
          <w:rFonts w:ascii="Gisha" w:hAnsi="Gisha" w:eastAsia="Times New Roman" w:cs="Gisha"/>
          <w:b/>
          <w:bCs/>
          <w:sz w:val="32"/>
          <w:szCs w:val="32"/>
          <w:u w:val="single"/>
          <w:rtl/>
        </w:rPr>
        <w:t xml:space="preserve">חשיבותם של גבולות </w:t>
      </w:r>
      <w:r w:rsidRPr="00F56BF3">
        <w:rPr>
          <w:rFonts w:ascii="Gisha" w:hAnsi="Gisha" w:eastAsia="Times New Roman" w:cs="Gisha"/>
          <w:b/>
          <w:bCs/>
          <w:sz w:val="32"/>
          <w:szCs w:val="32"/>
          <w:rtl/>
        </w:rPr>
        <w:t> </w:t>
      </w:r>
    </w:p>
    <w:p w:rsidRPr="00F56BF3" w:rsidR="00A26A66" w:rsidP="00A26A66" w:rsidRDefault="00A26A66" w14:paraId="52E4ED45" w14:textId="77777777">
      <w:pPr>
        <w:spacing w:after="240" w:line="276" w:lineRule="auto"/>
        <w:textAlignment w:val="baseline"/>
        <w:rPr>
          <w:rFonts w:ascii="Gisha" w:hAnsi="Gisha" w:eastAsia="Times New Roman" w:cs="Gisha"/>
          <w:rtl/>
        </w:rPr>
      </w:pPr>
      <w:r w:rsidRPr="00F56BF3">
        <w:rPr>
          <w:rFonts w:ascii="Gisha" w:hAnsi="Gisha" w:eastAsia="Times New Roman" w:cs="Gisha"/>
          <w:b/>
          <w:bCs/>
          <w:rtl/>
        </w:rPr>
        <w:t>שאלה מרכזית: </w:t>
      </w:r>
      <w:r w:rsidRPr="00F56BF3">
        <w:rPr>
          <w:rFonts w:ascii="Gisha" w:hAnsi="Gisha" w:eastAsia="Times New Roman" w:cs="Gisha"/>
          <w:rtl/>
        </w:rPr>
        <w:t xml:space="preserve"> מה החשיבות של הצבת גבולות וכיצד עושים זאת? אילו התנהגויות עלינו לדעת לזהות ולהתייחס בצורה מותאמת? איך נוכל לזהות סימני מצוקה מצד </w:t>
      </w:r>
      <w:proofErr w:type="spellStart"/>
      <w:r w:rsidRPr="00F56BF3">
        <w:rPr>
          <w:rFonts w:ascii="Gisha" w:hAnsi="Gisha" w:eastAsia="Times New Roman" w:cs="Gisha"/>
          <w:rtl/>
        </w:rPr>
        <w:t>החניכים.ות</w:t>
      </w:r>
      <w:proofErr w:type="spellEnd"/>
      <w:r w:rsidRPr="00F56BF3">
        <w:rPr>
          <w:rFonts w:ascii="Gisha" w:hAnsi="Gisha" w:eastAsia="Times New Roman" w:cs="Gisha"/>
          <w:rtl/>
        </w:rPr>
        <w:t xml:space="preserve"> שלנו?  </w:t>
      </w:r>
    </w:p>
    <w:p w:rsidR="00A26A66" w:rsidP="00D448F1" w:rsidRDefault="00A26A66" w14:paraId="4A813EB1" w14:textId="3A36FB44">
      <w:pPr>
        <w:spacing w:after="240" w:line="276" w:lineRule="auto"/>
        <w:textAlignment w:val="baseline"/>
        <w:rPr>
          <w:rFonts w:ascii="Gisha" w:hAnsi="Gisha" w:eastAsia="Times New Roman" w:cs="Gisha"/>
          <w:rtl/>
        </w:rPr>
      </w:pPr>
      <w:r w:rsidRPr="00F56BF3">
        <w:rPr>
          <w:rFonts w:ascii="Gisha" w:hAnsi="Gisha" w:eastAsia="Times New Roman" w:cs="Gisha"/>
          <w:b/>
          <w:bCs/>
          <w:rtl/>
        </w:rPr>
        <w:t xml:space="preserve">מסר: </w:t>
      </w:r>
      <w:r w:rsidRPr="00F56BF3">
        <w:rPr>
          <w:rFonts w:ascii="Gisha" w:hAnsi="Gisha" w:eastAsia="Times New Roman" w:cs="Gisha"/>
          <w:rtl/>
        </w:rPr>
        <w:t xml:space="preserve">גבולות נועדו לשמור עלינו, על </w:t>
      </w:r>
      <w:proofErr w:type="spellStart"/>
      <w:r w:rsidRPr="00F56BF3">
        <w:rPr>
          <w:rFonts w:ascii="Gisha" w:hAnsi="Gisha" w:eastAsia="Times New Roman" w:cs="Gisha"/>
          <w:rtl/>
        </w:rPr>
        <w:t>החניכים.ות</w:t>
      </w:r>
      <w:proofErr w:type="spellEnd"/>
      <w:r w:rsidRPr="00F56BF3">
        <w:rPr>
          <w:rFonts w:ascii="Gisha" w:hAnsi="Gisha" w:eastAsia="Times New Roman" w:cs="Gisha"/>
          <w:rtl/>
        </w:rPr>
        <w:t xml:space="preserve"> שלנו ועל המסגרת הקבוצתית. הצבת גבולות הינה מיומנות חשובה מאוד בהדרכה, ככל שנשכיל לבנות מרחב ברור יותר עבור </w:t>
      </w:r>
      <w:proofErr w:type="spellStart"/>
      <w:r w:rsidRPr="00F56BF3">
        <w:rPr>
          <w:rFonts w:ascii="Gisha" w:hAnsi="Gisha" w:eastAsia="Times New Roman" w:cs="Gisha"/>
          <w:rtl/>
        </w:rPr>
        <w:t>החניכים.ות</w:t>
      </w:r>
      <w:proofErr w:type="spellEnd"/>
      <w:r w:rsidRPr="00F56BF3">
        <w:rPr>
          <w:rFonts w:ascii="Gisha" w:hAnsi="Gisha" w:eastAsia="Times New Roman" w:cs="Gisha"/>
          <w:rtl/>
        </w:rPr>
        <w:t xml:space="preserve"> שלנו כך גם נצליח להגיע למחוזות רחוקים ועמוקים יותר.  </w:t>
      </w:r>
    </w:p>
    <w:p w:rsidRPr="00D448F1" w:rsidR="00A26A66" w:rsidP="00D448F1" w:rsidRDefault="00A26A66" w14:paraId="11F5C6FA" w14:textId="156CA95C">
      <w:pPr>
        <w:spacing w:after="240" w:line="276" w:lineRule="auto"/>
        <w:textAlignment w:val="baseline"/>
        <w:rPr>
          <w:rFonts w:ascii="Gisha" w:hAnsi="Gisha" w:eastAsia="Times New Roman" w:cs="Gisha"/>
          <w:b/>
          <w:bCs/>
          <w:sz w:val="24"/>
          <w:szCs w:val="24"/>
          <w:rtl/>
        </w:rPr>
      </w:pPr>
      <w:r w:rsidRPr="00F56BF3">
        <w:rPr>
          <w:rFonts w:ascii="Gisha" w:hAnsi="Gisha" w:eastAsia="Times New Roman" w:cs="Gisha"/>
          <w:noProof/>
        </w:rPr>
        <w:drawing>
          <wp:inline distT="0" distB="0" distL="0" distR="0" wp14:anchorId="6A69FAED" wp14:editId="4097AA4A">
            <wp:extent cx="5313248" cy="1870075"/>
            <wp:effectExtent l="0" t="0" r="1905" b="0"/>
            <wp:docPr id="229" name="תמונה 229" descr="תמונה שמכילה טקסט, מקורה, צילום מסך,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תמונה 229" descr="תמונה שמכילה טקסט, מקורה, צילום מסך, מסמך&#10;&#10;התיאור נוצר באופן אוטומט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0082" cy="1876000"/>
                    </a:xfrm>
                    <a:prstGeom prst="rect">
                      <a:avLst/>
                    </a:prstGeom>
                    <a:noFill/>
                    <a:ln>
                      <a:noFill/>
                    </a:ln>
                  </pic:spPr>
                </pic:pic>
              </a:graphicData>
            </a:graphic>
          </wp:inline>
        </w:drawing>
      </w:r>
      <w:r w:rsidRPr="00F56BF3">
        <w:rPr>
          <w:rFonts w:ascii="Gisha" w:hAnsi="Gisha" w:eastAsia="Times New Roman" w:cs="Gisha"/>
          <w:rtl/>
        </w:rPr>
        <w:t> </w:t>
      </w:r>
      <w:r w:rsidRPr="00D448F1">
        <w:rPr>
          <w:rFonts w:ascii="Gisha" w:hAnsi="Gisha" w:eastAsia="Times New Roman" w:cs="Gisha"/>
          <w:b/>
          <w:bCs/>
          <w:sz w:val="24"/>
          <w:szCs w:val="24"/>
          <w:u w:val="single"/>
          <w:rtl/>
        </w:rPr>
        <w:t>הנחיות ליצירת גבולות</w:t>
      </w:r>
      <w:r w:rsidRPr="00D448F1">
        <w:rPr>
          <w:rFonts w:ascii="Gisha" w:hAnsi="Gisha" w:eastAsia="Times New Roman" w:cs="Gisha"/>
          <w:b/>
          <w:bCs/>
          <w:sz w:val="24"/>
          <w:szCs w:val="24"/>
          <w:rtl/>
        </w:rPr>
        <w:t> </w:t>
      </w:r>
    </w:p>
    <w:p w:rsidRPr="00F56BF3" w:rsidR="00A26A66" w:rsidP="00A26A66" w:rsidRDefault="00A26A66" w14:paraId="1CDF10CE" w14:textId="77777777">
      <w:pPr>
        <w:numPr>
          <w:ilvl w:val="0"/>
          <w:numId w:val="88"/>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 xml:space="preserve">למידה של מאפייני הגיל הכלליים והבנה של פערים הנובעים מהלקות (למשל: לא נכון ללכת יד ביד עם ילד בן 16- "לא </w:t>
      </w:r>
      <w:proofErr w:type="spellStart"/>
      <w:r w:rsidRPr="00F56BF3">
        <w:rPr>
          <w:rFonts w:ascii="Gisha" w:hAnsi="Gisha" w:eastAsia="Times New Roman" w:cs="Gisha"/>
          <w:rtl/>
        </w:rPr>
        <w:t>לתנק</w:t>
      </w:r>
      <w:proofErr w:type="spellEnd"/>
      <w:r w:rsidRPr="00F56BF3">
        <w:rPr>
          <w:rFonts w:ascii="Gisha" w:hAnsi="Gisha" w:eastAsia="Times New Roman" w:cs="Gisha"/>
          <w:rtl/>
        </w:rPr>
        <w:t>") </w:t>
      </w:r>
    </w:p>
    <w:p w:rsidRPr="00F56BF3" w:rsidR="00A26A66" w:rsidP="00A26A66" w:rsidRDefault="00A26A66" w14:paraId="34947A37" w14:textId="77777777">
      <w:pPr>
        <w:numPr>
          <w:ilvl w:val="0"/>
          <w:numId w:val="89"/>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 xml:space="preserve">הכרות עם נוהל הדיווח- חובת הדיווח של צוות ההדרכה בעת אירוע לא נורמטיבי/חציית גבול, הוא </w:t>
      </w:r>
      <w:proofErr w:type="spellStart"/>
      <w:r w:rsidRPr="00F56BF3">
        <w:rPr>
          <w:rFonts w:ascii="Gisha" w:hAnsi="Gisha" w:eastAsia="Times New Roman" w:cs="Gisha"/>
          <w:rtl/>
        </w:rPr>
        <w:t>למרכז.ת</w:t>
      </w:r>
      <w:proofErr w:type="spellEnd"/>
      <w:r w:rsidRPr="00F56BF3">
        <w:rPr>
          <w:rFonts w:ascii="Gisha" w:hAnsi="Gisha" w:eastAsia="Times New Roman" w:cs="Gisha"/>
          <w:rtl/>
        </w:rPr>
        <w:t xml:space="preserve"> השבט שתמשיך בטיפול באירוע לפי הנוהל. </w:t>
      </w:r>
    </w:p>
    <w:p w:rsidRPr="00F56BF3" w:rsidR="00A26A66" w:rsidP="00A26A66" w:rsidRDefault="00A26A66" w14:paraId="3F215F7B" w14:textId="77777777">
      <w:pPr>
        <w:numPr>
          <w:ilvl w:val="0"/>
          <w:numId w:val="89"/>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היכרות מוקדמת עם התמודדויות עבר או עם התמודדויות וטיפול רלוונטי, במידה ויש. </w:t>
      </w:r>
    </w:p>
    <w:p w:rsidRPr="00F56BF3" w:rsidR="00A26A66" w:rsidP="00A26A66" w:rsidRDefault="00A26A66" w14:paraId="7E58C0CE" w14:textId="77777777">
      <w:pPr>
        <w:numPr>
          <w:ilvl w:val="0"/>
          <w:numId w:val="89"/>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 xml:space="preserve">רגישות לנושאי לבוש, ריח, וטונים בהתאם לוויסות של </w:t>
      </w:r>
      <w:proofErr w:type="spellStart"/>
      <w:r w:rsidRPr="00F56BF3">
        <w:rPr>
          <w:rFonts w:ascii="Gisha" w:hAnsi="Gisha" w:eastAsia="Times New Roman" w:cs="Gisha"/>
          <w:rtl/>
        </w:rPr>
        <w:t>החניכים.ות</w:t>
      </w:r>
      <w:proofErr w:type="spellEnd"/>
      <w:r w:rsidRPr="00F56BF3">
        <w:rPr>
          <w:rFonts w:ascii="Gisha" w:hAnsi="Gisha" w:eastAsia="Times New Roman" w:cs="Gisha"/>
          <w:rtl/>
        </w:rPr>
        <w:t>. </w:t>
      </w:r>
    </w:p>
    <w:p w:rsidRPr="00F56BF3" w:rsidR="00A26A66" w:rsidP="00A26A66" w:rsidRDefault="00A26A66" w14:paraId="2DE997D9" w14:textId="77777777">
      <w:pPr>
        <w:numPr>
          <w:ilvl w:val="0"/>
          <w:numId w:val="89"/>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 xml:space="preserve">הקפדה על מרחב אישי ומגע מותאם בין </w:t>
      </w:r>
      <w:proofErr w:type="spellStart"/>
      <w:r w:rsidRPr="00F56BF3">
        <w:rPr>
          <w:rFonts w:ascii="Gisha" w:hAnsi="Gisha" w:eastAsia="Times New Roman" w:cs="Gisha"/>
          <w:rtl/>
        </w:rPr>
        <w:t>מדריכים.ות</w:t>
      </w:r>
      <w:proofErr w:type="spellEnd"/>
      <w:r w:rsidRPr="00F56BF3">
        <w:rPr>
          <w:rFonts w:ascii="Gisha" w:hAnsi="Gisha" w:eastAsia="Times New Roman" w:cs="Gisha"/>
          <w:rtl/>
        </w:rPr>
        <w:t xml:space="preserve"> </w:t>
      </w:r>
      <w:proofErr w:type="spellStart"/>
      <w:r w:rsidRPr="00F56BF3">
        <w:rPr>
          <w:rFonts w:ascii="Gisha" w:hAnsi="Gisha" w:eastAsia="Times New Roman" w:cs="Gisha"/>
          <w:rtl/>
        </w:rPr>
        <w:t>וחניכים.ות</w:t>
      </w:r>
      <w:proofErr w:type="spellEnd"/>
      <w:r w:rsidRPr="00F56BF3">
        <w:rPr>
          <w:rFonts w:ascii="Gisha" w:hAnsi="Gisha" w:eastAsia="Times New Roman" w:cs="Gisha"/>
          <w:rtl/>
        </w:rPr>
        <w:t xml:space="preserve"> ובינן לבין עצמם</w:t>
      </w:r>
      <w:r>
        <w:rPr>
          <w:rFonts w:hint="cs" w:ascii="Gisha" w:hAnsi="Gisha" w:eastAsia="Times New Roman" w:cs="Gisha"/>
          <w:rtl/>
        </w:rPr>
        <w:t xml:space="preserve"> </w:t>
      </w:r>
      <w:r>
        <w:rPr>
          <w:rFonts w:ascii="Gisha" w:hAnsi="Gisha" w:eastAsia="Times New Roman" w:cs="Gisha"/>
          <w:rtl/>
        </w:rPr>
        <w:t>–</w:t>
      </w:r>
      <w:r>
        <w:rPr>
          <w:rFonts w:hint="cs" w:ascii="Gisha" w:hAnsi="Gisha" w:eastAsia="Times New Roman" w:cs="Gisha"/>
          <w:rtl/>
        </w:rPr>
        <w:t xml:space="preserve"> ולא רק בהקשר של </w:t>
      </w:r>
      <w:proofErr w:type="spellStart"/>
      <w:r>
        <w:rPr>
          <w:rFonts w:hint="cs" w:ascii="Gisha" w:hAnsi="Gisha" w:eastAsia="Times New Roman" w:cs="Gisha"/>
          <w:rtl/>
        </w:rPr>
        <w:t>חניכים.ות</w:t>
      </w:r>
      <w:proofErr w:type="spellEnd"/>
      <w:r>
        <w:rPr>
          <w:rFonts w:hint="cs" w:ascii="Gisha" w:hAnsi="Gisha" w:eastAsia="Times New Roman" w:cs="Gisha"/>
          <w:rtl/>
        </w:rPr>
        <w:t xml:space="preserve"> עם צרכים מיוחדים</w:t>
      </w:r>
      <w:r w:rsidRPr="00F56BF3">
        <w:rPr>
          <w:rFonts w:ascii="Gisha" w:hAnsi="Gisha" w:eastAsia="Times New Roman" w:cs="Gisha"/>
          <w:rtl/>
        </w:rPr>
        <w:t>. </w:t>
      </w:r>
    </w:p>
    <w:p w:rsidRPr="00F56BF3" w:rsidR="00A26A66" w:rsidP="00A26A66" w:rsidRDefault="00A26A66" w14:paraId="757320CB" w14:textId="77777777">
      <w:pPr>
        <w:numPr>
          <w:ilvl w:val="0"/>
          <w:numId w:val="89"/>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תרגול מגע מותאם ומרחב אישי (למשל החלפת חיבוק בטפיחה על השכם, לחיצת יד, חיבוק צד</w:t>
      </w:r>
      <w:r>
        <w:rPr>
          <w:rFonts w:hint="cs" w:ascii="Gisha" w:hAnsi="Gisha" w:eastAsia="Times New Roman" w:cs="Gisha"/>
          <w:rtl/>
        </w:rPr>
        <w:t>, להעיר כשעומדים קרוב מידי ולהסביר מה המרחק הנכון ואיך לזהות אותו וכו'</w:t>
      </w:r>
      <w:r w:rsidRPr="00F56BF3">
        <w:rPr>
          <w:rFonts w:ascii="Gisha" w:hAnsi="Gisha" w:eastAsia="Times New Roman" w:cs="Gisha"/>
          <w:rtl/>
        </w:rPr>
        <w:t>) * חשוב להדגים. </w:t>
      </w:r>
    </w:p>
    <w:p w:rsidRPr="00F56BF3" w:rsidR="00A26A66" w:rsidP="00A26A66" w:rsidRDefault="00A26A66" w14:paraId="5CBDF817" w14:textId="77777777">
      <w:pPr>
        <w:numPr>
          <w:ilvl w:val="0"/>
          <w:numId w:val="90"/>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יצירת מסגרת כללים קבוצתית ואישית (חוזה אישי וקבוצתי). לחזור על הכללים כל פעולה. </w:t>
      </w:r>
    </w:p>
    <w:p w:rsidRPr="00F56BF3" w:rsidR="00A26A66" w:rsidP="00A26A66" w:rsidRDefault="00A26A66" w14:paraId="7EE37D5E" w14:textId="77777777">
      <w:pPr>
        <w:numPr>
          <w:ilvl w:val="0"/>
          <w:numId w:val="90"/>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שיח פתוח ועקבי בצוות בנושא גבולות והצפה של קשיים. </w:t>
      </w:r>
    </w:p>
    <w:p w:rsidRPr="00F56BF3" w:rsidR="00A26A66" w:rsidP="00A26A66" w:rsidRDefault="00A26A66" w14:paraId="784D7861" w14:textId="77777777">
      <w:pPr>
        <w:numPr>
          <w:ilvl w:val="0"/>
          <w:numId w:val="90"/>
        </w:numPr>
        <w:spacing w:after="240" w:line="276" w:lineRule="auto"/>
        <w:ind w:left="240" w:firstLine="0"/>
        <w:textAlignment w:val="baseline"/>
        <w:rPr>
          <w:rFonts w:ascii="Gisha" w:hAnsi="Gisha" w:eastAsia="Times New Roman" w:cs="Gisha"/>
          <w:rtl/>
        </w:rPr>
      </w:pPr>
      <w:r w:rsidRPr="00F56BF3">
        <w:rPr>
          <w:rFonts w:ascii="Gisha" w:hAnsi="Gisha" w:eastAsia="Times New Roman" w:cs="Gisha"/>
          <w:rtl/>
        </w:rPr>
        <w:t xml:space="preserve">איסור על </w:t>
      </w:r>
      <w:proofErr w:type="spellStart"/>
      <w:r w:rsidRPr="00F56BF3">
        <w:rPr>
          <w:rFonts w:ascii="Gisha" w:hAnsi="Gisha" w:eastAsia="Times New Roman" w:cs="Gisha"/>
          <w:rtl/>
        </w:rPr>
        <w:t>מדריכים.ות</w:t>
      </w:r>
      <w:proofErr w:type="spellEnd"/>
      <w:r w:rsidRPr="00F56BF3">
        <w:rPr>
          <w:rFonts w:ascii="Gisha" w:hAnsi="Gisha" w:eastAsia="Times New Roman" w:cs="Gisha"/>
          <w:rtl/>
        </w:rPr>
        <w:t xml:space="preserve"> לסעוד </w:t>
      </w:r>
      <w:proofErr w:type="spellStart"/>
      <w:r w:rsidRPr="00F56BF3">
        <w:rPr>
          <w:rFonts w:ascii="Gisha" w:hAnsi="Gisha" w:eastAsia="Times New Roman" w:cs="Gisha"/>
          <w:rtl/>
        </w:rPr>
        <w:t>חניכים.ות</w:t>
      </w:r>
      <w:proofErr w:type="spellEnd"/>
      <w:r w:rsidRPr="00F56BF3">
        <w:rPr>
          <w:rFonts w:ascii="Gisha" w:hAnsi="Gisha" w:eastAsia="Times New Roman" w:cs="Gisha"/>
          <w:rtl/>
        </w:rPr>
        <w:t xml:space="preserve"> - אסור להחליף </w:t>
      </w:r>
      <w:proofErr w:type="spellStart"/>
      <w:r w:rsidRPr="00F56BF3">
        <w:rPr>
          <w:rFonts w:ascii="Gisha" w:hAnsi="Gisha" w:eastAsia="Times New Roman" w:cs="Gisha"/>
          <w:rtl/>
        </w:rPr>
        <w:t>לחניכים.ות</w:t>
      </w:r>
      <w:proofErr w:type="spellEnd"/>
      <w:r w:rsidRPr="00F56BF3">
        <w:rPr>
          <w:rFonts w:ascii="Gisha" w:hAnsi="Gisha" w:eastAsia="Times New Roman" w:cs="Gisha"/>
          <w:rtl/>
        </w:rPr>
        <w:t xml:space="preserve"> בגדים ובפרט הלבשה תחתונה, אסור לקלח, לסייע בניגוב בשירותים או כל דבר שכולל פעולת סיעוד </w:t>
      </w:r>
      <w:proofErr w:type="spellStart"/>
      <w:r w:rsidRPr="00F56BF3">
        <w:rPr>
          <w:rFonts w:ascii="Gisha" w:hAnsi="Gisha" w:eastAsia="Times New Roman" w:cs="Gisha"/>
          <w:rtl/>
        </w:rPr>
        <w:t>לחניכים.ות</w:t>
      </w:r>
      <w:proofErr w:type="spellEnd"/>
      <w:r w:rsidRPr="00F56BF3">
        <w:rPr>
          <w:rFonts w:ascii="Gisha" w:hAnsi="Gisha" w:eastAsia="Times New Roman" w:cs="Gisha"/>
          <w:rtl/>
        </w:rPr>
        <w:t>. ניתן ללוות לתא השירותים ולחכות בחוץ.  </w:t>
      </w:r>
    </w:p>
    <w:p w:rsidRPr="00CB7C07" w:rsidR="00A26A66" w:rsidP="00A26A66" w:rsidRDefault="00A26A66" w14:paraId="384A4486" w14:textId="77777777">
      <w:pPr>
        <w:bidi w:val="0"/>
        <w:rPr>
          <w:rFonts w:ascii="Gisha" w:hAnsi="Gisha" w:cs="Gisha"/>
          <w:sz w:val="32"/>
          <w:szCs w:val="32"/>
          <w:rtl/>
        </w:rPr>
      </w:pPr>
      <w:r w:rsidRPr="00CB7C07">
        <w:rPr>
          <w:rFonts w:ascii="Gisha" w:hAnsi="Gisha" w:cs="Gisha"/>
          <w:sz w:val="32"/>
          <w:szCs w:val="32"/>
          <w:rtl/>
        </w:rPr>
        <w:br w:type="page"/>
      </w:r>
    </w:p>
    <w:p w:rsidR="00D448F1" w:rsidP="00A26A66" w:rsidRDefault="00D448F1" w14:paraId="04C4C0CC" w14:textId="77777777">
      <w:pPr>
        <w:spacing w:after="240" w:line="276" w:lineRule="auto"/>
        <w:jc w:val="center"/>
        <w:rPr>
          <w:rFonts w:ascii="Gisha" w:hAnsi="Gisha" w:cs="Gisha"/>
          <w:b/>
          <w:bCs/>
          <w:sz w:val="32"/>
          <w:szCs w:val="32"/>
          <w:u w:val="single"/>
          <w:rtl/>
        </w:rPr>
      </w:pPr>
    </w:p>
    <w:p w:rsidRPr="00F56BF3" w:rsidR="00A26A66" w:rsidP="00A26A66" w:rsidRDefault="00A26A66" w14:paraId="14339928" w14:textId="04A9E50C">
      <w:pPr>
        <w:spacing w:after="240" w:line="276" w:lineRule="auto"/>
        <w:jc w:val="center"/>
        <w:rPr>
          <w:rFonts w:ascii="Gisha" w:hAnsi="Gisha" w:cs="Gisha"/>
          <w:b/>
          <w:bCs/>
          <w:sz w:val="32"/>
          <w:szCs w:val="32"/>
        </w:rPr>
      </w:pPr>
      <w:r w:rsidRPr="00F56BF3">
        <w:rPr>
          <w:rFonts w:ascii="Gisha" w:hAnsi="Gisha" w:cs="Gisha"/>
          <w:b/>
          <w:bCs/>
          <w:sz w:val="32"/>
          <w:szCs w:val="32"/>
          <w:u w:val="single"/>
          <w:rtl/>
        </w:rPr>
        <w:t xml:space="preserve">עקרונות העבודה להתאמת פעולה </w:t>
      </w:r>
      <w:proofErr w:type="spellStart"/>
      <w:r w:rsidRPr="00F56BF3">
        <w:rPr>
          <w:rFonts w:ascii="Gisha" w:hAnsi="Gisha" w:cs="Gisha"/>
          <w:b/>
          <w:bCs/>
          <w:sz w:val="32"/>
          <w:szCs w:val="32"/>
          <w:u w:val="single"/>
          <w:rtl/>
        </w:rPr>
        <w:t>לחניכים.ות</w:t>
      </w:r>
      <w:proofErr w:type="spellEnd"/>
      <w:r w:rsidRPr="00F56BF3">
        <w:rPr>
          <w:rFonts w:ascii="Gisha" w:hAnsi="Gisha" w:cs="Gisha"/>
          <w:b/>
          <w:bCs/>
          <w:sz w:val="32"/>
          <w:szCs w:val="32"/>
          <w:u w:val="single"/>
          <w:rtl/>
        </w:rPr>
        <w:t xml:space="preserve"> במסע בצופים</w:t>
      </w:r>
      <w:r>
        <w:rPr>
          <w:rFonts w:hint="cs" w:ascii="Gisha" w:hAnsi="Gisha" w:cs="Gisha"/>
          <w:b/>
          <w:bCs/>
          <w:sz w:val="32"/>
          <w:szCs w:val="32"/>
          <w:rtl/>
        </w:rPr>
        <w:t xml:space="preserve"> </w:t>
      </w:r>
    </w:p>
    <w:p w:rsidRPr="00F56BF3" w:rsidR="00A26A66" w:rsidP="00A26A66" w:rsidRDefault="00A26A66" w14:paraId="1A874A28" w14:textId="77777777">
      <w:pPr>
        <w:spacing w:after="240" w:line="276" w:lineRule="auto"/>
        <w:rPr>
          <w:rFonts w:ascii="Gisha" w:hAnsi="Gisha" w:cs="Gisha"/>
          <w:rtl/>
        </w:rPr>
      </w:pPr>
      <w:r w:rsidRPr="00F56BF3">
        <w:rPr>
          <w:rFonts w:ascii="Gisha" w:hAnsi="Gisha" w:cs="Gisha"/>
          <w:b/>
          <w:bCs/>
          <w:rtl/>
        </w:rPr>
        <w:t>שאלה מרכזית: </w:t>
      </w:r>
      <w:r w:rsidRPr="00F56BF3">
        <w:rPr>
          <w:rFonts w:ascii="Gisha" w:hAnsi="Gisha" w:cs="Gisha"/>
          <w:rtl/>
        </w:rPr>
        <w:t> </w:t>
      </w:r>
    </w:p>
    <w:p w:rsidRPr="00F56BF3" w:rsidR="00A26A66" w:rsidP="00A26A66" w:rsidRDefault="00A26A66" w14:paraId="5334A3F7" w14:textId="77777777">
      <w:pPr>
        <w:spacing w:after="240" w:line="276" w:lineRule="auto"/>
        <w:rPr>
          <w:rFonts w:ascii="Gisha" w:hAnsi="Gisha" w:cs="Gisha"/>
          <w:rtl/>
        </w:rPr>
      </w:pPr>
      <w:r w:rsidRPr="00F56BF3">
        <w:rPr>
          <w:rFonts w:ascii="Gisha" w:hAnsi="Gisha" w:cs="Gisha"/>
          <w:rtl/>
        </w:rPr>
        <w:t xml:space="preserve">אילו עקרונות עבודה יכולים לסייע לנו בעבודה עם המסע בצופים והתאמתו </w:t>
      </w:r>
      <w:proofErr w:type="spellStart"/>
      <w:r w:rsidRPr="00F56BF3">
        <w:rPr>
          <w:rFonts w:ascii="Gisha" w:hAnsi="Gisha" w:cs="Gisha"/>
          <w:rtl/>
        </w:rPr>
        <w:t>לחניכים.ות</w:t>
      </w:r>
      <w:proofErr w:type="spellEnd"/>
      <w:r w:rsidRPr="00F56BF3">
        <w:rPr>
          <w:rFonts w:ascii="Gisha" w:hAnsi="Gisha" w:cs="Gisha"/>
          <w:rtl/>
        </w:rPr>
        <w:t xml:space="preserve"> שלנו?  </w:t>
      </w:r>
    </w:p>
    <w:p w:rsidRPr="00F56BF3" w:rsidR="00A26A66" w:rsidP="00A26A66" w:rsidRDefault="00A26A66" w14:paraId="258326DB" w14:textId="77777777">
      <w:pPr>
        <w:spacing w:after="240" w:line="276" w:lineRule="auto"/>
        <w:rPr>
          <w:rFonts w:ascii="Gisha" w:hAnsi="Gisha" w:cs="Gisha"/>
          <w:rtl/>
        </w:rPr>
      </w:pPr>
      <w:r w:rsidRPr="00F56BF3">
        <w:rPr>
          <w:rFonts w:ascii="Gisha" w:hAnsi="Gisha" w:cs="Gisha"/>
          <w:b/>
          <w:bCs/>
          <w:rtl/>
        </w:rPr>
        <w:t xml:space="preserve">מסר: </w:t>
      </w:r>
      <w:r w:rsidRPr="00F56BF3">
        <w:rPr>
          <w:rFonts w:ascii="Gisha" w:hAnsi="Gisha" w:cs="Gisha"/>
          <w:rtl/>
        </w:rPr>
        <w:t>ההדרכה במסע היא – מגוונת, מתפתחת, מותאמת, מעודכנת ומאפשרת בחירה שינוי ותגובה למציאות.  </w:t>
      </w:r>
    </w:p>
    <w:p w:rsidRPr="00F56BF3" w:rsidR="00A26A66" w:rsidP="00A26A66" w:rsidRDefault="00A26A66" w14:paraId="33765728" w14:textId="77777777">
      <w:pPr>
        <w:spacing w:after="240" w:line="276" w:lineRule="auto"/>
        <w:rPr>
          <w:rFonts w:ascii="Gisha" w:hAnsi="Gisha" w:cs="Gisha"/>
          <w:rtl/>
        </w:rPr>
      </w:pPr>
      <w:r w:rsidRPr="00F56BF3">
        <w:rPr>
          <w:rFonts w:ascii="Gisha" w:hAnsi="Gisha" w:cs="Gisha"/>
          <w:rtl/>
        </w:rPr>
        <w:t xml:space="preserve">עקרונות העבודה שפותחו בצופים הינם כלי עבודה המשלימים את תפיסת עקרונות ההדרכה של המסע בצופים ועושה להם התאמה לעבודה עם </w:t>
      </w:r>
      <w:proofErr w:type="spellStart"/>
      <w:r w:rsidRPr="00F56BF3">
        <w:rPr>
          <w:rFonts w:ascii="Gisha" w:hAnsi="Gisha" w:cs="Gisha"/>
          <w:rtl/>
        </w:rPr>
        <w:t>חניכים</w:t>
      </w:r>
      <w:r>
        <w:rPr>
          <w:rFonts w:hint="cs" w:ascii="Gisha" w:hAnsi="Gisha" w:cs="Gisha"/>
          <w:rtl/>
        </w:rPr>
        <w:t>.</w:t>
      </w:r>
      <w:r w:rsidRPr="00F56BF3">
        <w:rPr>
          <w:rFonts w:ascii="Gisha" w:hAnsi="Gisha" w:cs="Gisha"/>
          <w:rtl/>
        </w:rPr>
        <w:t>ות</w:t>
      </w:r>
      <w:proofErr w:type="spellEnd"/>
      <w:r w:rsidRPr="00F56BF3">
        <w:rPr>
          <w:rFonts w:ascii="Gisha" w:hAnsi="Gisha" w:cs="Gisha"/>
          <w:rtl/>
        </w:rPr>
        <w:t xml:space="preserve"> עם מוגבלויות. מטרת היחידה הקרובה הינה להקנות </w:t>
      </w:r>
      <w:proofErr w:type="spellStart"/>
      <w:r w:rsidRPr="00F56BF3">
        <w:rPr>
          <w:rFonts w:ascii="Gisha" w:hAnsi="Gisha" w:cs="Gisha"/>
          <w:rtl/>
        </w:rPr>
        <w:t>למדריכים</w:t>
      </w:r>
      <w:r>
        <w:rPr>
          <w:rFonts w:hint="cs" w:ascii="Gisha" w:hAnsi="Gisha" w:cs="Gisha"/>
          <w:rtl/>
        </w:rPr>
        <w:t>.</w:t>
      </w:r>
      <w:r w:rsidRPr="00F56BF3">
        <w:rPr>
          <w:rFonts w:ascii="Gisha" w:hAnsi="Gisha" w:cs="Gisha"/>
          <w:rtl/>
        </w:rPr>
        <w:t>ות</w:t>
      </w:r>
      <w:proofErr w:type="spellEnd"/>
      <w:r w:rsidRPr="00F56BF3">
        <w:rPr>
          <w:rFonts w:ascii="Gisha" w:hAnsi="Gisha" w:cs="Gisha"/>
          <w:rtl/>
        </w:rPr>
        <w:t xml:space="preserve"> עקרונות עבודה אילו. העקרונות באים לידי ביטוי בעבודה של התאמת הפעולה, ובמהלך הפעולה עצמה.  </w:t>
      </w:r>
    </w:p>
    <w:p w:rsidRPr="00F56BF3" w:rsidR="00A26A66" w:rsidP="00A26A66" w:rsidRDefault="00A26A66" w14:paraId="5DFA6AD4" w14:textId="35C9D9E1">
      <w:pPr>
        <w:spacing w:after="240" w:line="276" w:lineRule="auto"/>
        <w:rPr>
          <w:rFonts w:ascii="Gisha" w:hAnsi="Gisha" w:cs="Gisha"/>
          <w:rtl/>
        </w:rPr>
      </w:pPr>
      <w:r w:rsidRPr="00F56BF3">
        <w:rPr>
          <w:rFonts w:ascii="Gisha" w:hAnsi="Gisha" w:cs="Gisha"/>
          <w:rtl/>
        </w:rPr>
        <w:t xml:space="preserve">חשוב להבין שעקרונות העבודה אמנם מדוברים כאן בהקשר של </w:t>
      </w:r>
      <w:proofErr w:type="spellStart"/>
      <w:r w:rsidRPr="00F56BF3">
        <w:rPr>
          <w:rFonts w:ascii="Gisha" w:hAnsi="Gisha" w:cs="Gisha"/>
          <w:rtl/>
        </w:rPr>
        <w:t>חניכי.ות</w:t>
      </w:r>
      <w:proofErr w:type="spellEnd"/>
      <w:r w:rsidRPr="00F56BF3">
        <w:rPr>
          <w:rFonts w:ascii="Gisha" w:hAnsi="Gisha" w:cs="Gisha"/>
          <w:rtl/>
        </w:rPr>
        <w:t xml:space="preserve"> </w:t>
      </w:r>
      <w:proofErr w:type="spellStart"/>
      <w:r w:rsidRPr="00F56BF3">
        <w:rPr>
          <w:rFonts w:ascii="Gisha" w:hAnsi="Gisha" w:cs="Gisha"/>
          <w:rtl/>
        </w:rPr>
        <w:t>צמי"ד</w:t>
      </w:r>
      <w:proofErr w:type="spellEnd"/>
      <w:r w:rsidRPr="00F56BF3">
        <w:rPr>
          <w:rFonts w:ascii="Gisha" w:hAnsi="Gisha" w:cs="Gisha"/>
          <w:rtl/>
        </w:rPr>
        <w:t xml:space="preserve">, אבל השאיפה והרצון הוא שכל </w:t>
      </w:r>
      <w:proofErr w:type="spellStart"/>
      <w:r w:rsidRPr="00F56BF3">
        <w:rPr>
          <w:rFonts w:ascii="Gisha" w:hAnsi="Gisha" w:cs="Gisha"/>
          <w:rtl/>
        </w:rPr>
        <w:t>מדריכ.ה</w:t>
      </w:r>
      <w:proofErr w:type="spellEnd"/>
      <w:r w:rsidRPr="00F56BF3">
        <w:rPr>
          <w:rFonts w:ascii="Gisha" w:hAnsi="Gisha" w:cs="Gisha"/>
          <w:rtl/>
        </w:rPr>
        <w:t xml:space="preserve"> ישאפו להתאים את הפעולה כמה שיותר לאופי הקבוצה הייחודי שלו/ה.  </w:t>
      </w:r>
    </w:p>
    <w:p w:rsidRPr="00F56BF3" w:rsidR="00A26A66" w:rsidP="00A26A66" w:rsidRDefault="00A26A66" w14:paraId="316B27F9" w14:textId="703BA014">
      <w:pPr>
        <w:spacing w:after="240" w:line="276" w:lineRule="auto"/>
        <w:rPr>
          <w:rFonts w:ascii="Gisha" w:hAnsi="Gisha" w:cs="Gisha"/>
          <w:rtl/>
        </w:rPr>
      </w:pPr>
      <w:r w:rsidRPr="00F56BF3">
        <w:rPr>
          <w:rFonts w:ascii="Gisha" w:hAnsi="Gisha" w:cs="Gisha"/>
          <w:b/>
          <w:bCs/>
          <w:u w:val="single"/>
          <w:rtl/>
        </w:rPr>
        <w:t>דגשים</w:t>
      </w:r>
      <w:r w:rsidR="00EA7898">
        <w:rPr>
          <w:rFonts w:hint="cs" w:ascii="Gisha" w:hAnsi="Gisha" w:cs="Gisha"/>
          <w:b/>
          <w:bCs/>
          <w:u w:val="single"/>
          <w:rtl/>
        </w:rPr>
        <w:t xml:space="preserve"> חשובים:</w:t>
      </w:r>
    </w:p>
    <w:p w:rsidRPr="00F56BF3" w:rsidR="00A26A66" w:rsidP="00A26A66" w:rsidRDefault="00A26A66" w14:paraId="76E943FC" w14:textId="77777777">
      <w:pPr>
        <w:numPr>
          <w:ilvl w:val="0"/>
          <w:numId w:val="91"/>
        </w:numPr>
        <w:spacing w:after="240" w:line="276" w:lineRule="auto"/>
        <w:rPr>
          <w:rFonts w:ascii="Gisha" w:hAnsi="Gisha" w:cs="Gisha"/>
          <w:rtl/>
        </w:rPr>
      </w:pPr>
      <w:r w:rsidRPr="00F56BF3">
        <w:rPr>
          <w:rFonts w:ascii="Gisha" w:hAnsi="Gisha" w:cs="Gisha"/>
          <w:rtl/>
        </w:rPr>
        <w:t>את עקרונות העבודה צריך להתאים כמובן לקבוצה ספציפית ולחניך ספציפי. לכן, היכרות עם החניכים היא קריטית. </w:t>
      </w:r>
    </w:p>
    <w:p w:rsidRPr="00F56BF3" w:rsidR="00A26A66" w:rsidP="00A26A66" w:rsidRDefault="00A26A66" w14:paraId="6DE21427" w14:textId="77777777">
      <w:pPr>
        <w:numPr>
          <w:ilvl w:val="0"/>
          <w:numId w:val="91"/>
        </w:numPr>
        <w:spacing w:after="240" w:line="276" w:lineRule="auto"/>
        <w:rPr>
          <w:rFonts w:ascii="Gisha" w:hAnsi="Gisha" w:cs="Gisha"/>
          <w:rtl/>
        </w:rPr>
      </w:pPr>
      <w:r w:rsidRPr="00F56BF3">
        <w:rPr>
          <w:rFonts w:ascii="Gisha" w:hAnsi="Gisha" w:cs="Gisha"/>
          <w:rtl/>
        </w:rPr>
        <w:t>הפרקטיקה של שימוש בעקרונות העבודה, היא להצליח לקחת את מרכיבי הפעולה ולעשות להם התאמות בהתאם לצורך. לדוגמה: כיצד עקרון ההמחשה יכול לסייע לנו להסביר הנחיה מסוימת בזמן תוכן? או כיצד עיקרון של פיצוי בא לידי ביטוי באופן בו אנחנו מתכננים את הפעולה. </w:t>
      </w:r>
    </w:p>
    <w:p w:rsidRPr="00F56BF3" w:rsidR="00A26A66" w:rsidP="00A26A66" w:rsidRDefault="00A26A66" w14:paraId="152C14E1" w14:textId="77777777">
      <w:pPr>
        <w:numPr>
          <w:ilvl w:val="0"/>
          <w:numId w:val="91"/>
        </w:numPr>
        <w:spacing w:after="240" w:line="276" w:lineRule="auto"/>
        <w:rPr>
          <w:rFonts w:ascii="Gisha" w:hAnsi="Gisha" w:cs="Gisha"/>
          <w:rtl/>
        </w:rPr>
      </w:pPr>
      <w:r w:rsidRPr="00F56BF3">
        <w:rPr>
          <w:rFonts w:ascii="Gisha" w:hAnsi="Gisha" w:cs="Gisha"/>
          <w:rtl/>
        </w:rPr>
        <w:t>עקרונות העבודה יכולים לשמש אותנו בעת הרכבת הפעולה. וכמובן, צריכים ללוות אותנו בעת העברת הפעולה והתאמתה לחניכים בשטח. </w:t>
      </w:r>
    </w:p>
    <w:p w:rsidR="00A26A66" w:rsidP="00A26A66" w:rsidRDefault="00A26A66" w14:paraId="78CB7944" w14:textId="77777777">
      <w:pPr>
        <w:spacing w:after="240" w:line="276" w:lineRule="auto"/>
        <w:rPr>
          <w:rFonts w:ascii="Gisha" w:hAnsi="Gisha" w:eastAsia="Times New Roman" w:cs="Gisha"/>
          <w:b/>
          <w:bCs/>
          <w:color w:val="000000"/>
          <w:rtl/>
        </w:rPr>
      </w:pPr>
    </w:p>
    <w:p w:rsidR="00EA7898" w:rsidP="00A26A66" w:rsidRDefault="00EA7898" w14:paraId="52014434" w14:textId="77777777">
      <w:pPr>
        <w:spacing w:after="240" w:line="276" w:lineRule="auto"/>
        <w:rPr>
          <w:rFonts w:ascii="Gisha" w:hAnsi="Gisha" w:eastAsia="Times New Roman" w:cs="Gisha"/>
          <w:b/>
          <w:bCs/>
          <w:color w:val="000000"/>
          <w:rtl/>
        </w:rPr>
      </w:pPr>
    </w:p>
    <w:p w:rsidR="00EA7898" w:rsidP="00A26A66" w:rsidRDefault="00EA7898" w14:paraId="0EF97DB5" w14:textId="77777777">
      <w:pPr>
        <w:spacing w:after="240" w:line="276" w:lineRule="auto"/>
        <w:rPr>
          <w:rFonts w:ascii="Gisha" w:hAnsi="Gisha" w:eastAsia="Times New Roman" w:cs="Gisha"/>
          <w:b/>
          <w:bCs/>
          <w:color w:val="000000"/>
          <w:rtl/>
        </w:rPr>
      </w:pPr>
    </w:p>
    <w:p w:rsidR="00EA7898" w:rsidP="00A26A66" w:rsidRDefault="00EA7898" w14:paraId="164DE927" w14:textId="77777777">
      <w:pPr>
        <w:spacing w:after="240" w:line="276" w:lineRule="auto"/>
        <w:rPr>
          <w:rFonts w:ascii="Gisha" w:hAnsi="Gisha" w:cs="Gisha"/>
          <w:rtl/>
        </w:rPr>
      </w:pPr>
    </w:p>
    <w:p w:rsidR="00A26A66" w:rsidP="00A26A66" w:rsidRDefault="00A26A66" w14:paraId="30F81712" w14:textId="77777777">
      <w:pPr>
        <w:spacing w:after="240" w:line="276" w:lineRule="auto"/>
        <w:rPr>
          <w:rFonts w:ascii="Gisha" w:hAnsi="Gisha" w:cs="Gisha"/>
          <w:rtl/>
        </w:rPr>
      </w:pPr>
    </w:p>
    <w:p w:rsidR="00A26A66" w:rsidP="00A26A66" w:rsidRDefault="00A26A66" w14:paraId="44959F88" w14:textId="77777777">
      <w:pPr>
        <w:spacing w:after="240" w:line="276" w:lineRule="auto"/>
        <w:rPr>
          <w:rFonts w:ascii="Gisha" w:hAnsi="Gisha" w:cs="Gisha"/>
          <w:b/>
          <w:bCs/>
          <w:sz w:val="28"/>
          <w:szCs w:val="28"/>
          <w:u w:val="single"/>
          <w:rtl/>
        </w:rPr>
      </w:pPr>
    </w:p>
    <w:p w:rsidR="00A26A66" w:rsidP="00A26A66" w:rsidRDefault="00A26A66" w14:paraId="58094E90" w14:textId="77777777">
      <w:pPr>
        <w:spacing w:after="240" w:line="276" w:lineRule="auto"/>
        <w:rPr>
          <w:rFonts w:ascii="Gisha" w:hAnsi="Gisha" w:cs="Gisha"/>
          <w:b/>
          <w:bCs/>
          <w:sz w:val="28"/>
          <w:szCs w:val="28"/>
          <w:u w:val="single"/>
          <w:rtl/>
        </w:rPr>
      </w:pPr>
    </w:p>
    <w:p w:rsidR="00A26A66" w:rsidP="00A26A66" w:rsidRDefault="00A26A66" w14:paraId="45146396" w14:textId="77777777">
      <w:pPr>
        <w:spacing w:after="240" w:line="276" w:lineRule="auto"/>
        <w:rPr>
          <w:rFonts w:ascii="Gisha" w:hAnsi="Gisha" w:cs="Gisha"/>
          <w:b/>
          <w:bCs/>
          <w:sz w:val="28"/>
          <w:szCs w:val="28"/>
          <w:u w:val="single"/>
          <w:rtl/>
        </w:rPr>
      </w:pPr>
    </w:p>
    <w:p w:rsidRPr="00F56BF3" w:rsidR="00A26A66" w:rsidP="00A26A66" w:rsidRDefault="00A26A66" w14:paraId="3899E0A3" w14:textId="7817D35C">
      <w:pPr>
        <w:spacing w:after="240" w:line="276" w:lineRule="auto"/>
        <w:rPr>
          <w:rFonts w:ascii="Gisha" w:hAnsi="Gisha" w:cs="Gisha"/>
          <w:b/>
          <w:bCs/>
          <w:sz w:val="28"/>
          <w:szCs w:val="28"/>
          <w:u w:val="single"/>
          <w:rtl/>
        </w:rPr>
      </w:pPr>
      <w:r w:rsidRPr="00F56BF3">
        <w:rPr>
          <w:rFonts w:ascii="Gisha" w:hAnsi="Gisha" w:cs="Gisha"/>
          <w:b/>
          <w:bCs/>
          <w:sz w:val="28"/>
          <w:szCs w:val="28"/>
          <w:u w:val="single"/>
          <w:rtl/>
        </w:rPr>
        <w:t>נספח עקרונות העבודה </w:t>
      </w:r>
      <w:r w:rsidRPr="006175E7">
        <w:rPr>
          <w:rFonts w:hint="cs" w:ascii="Gisha" w:hAnsi="Gisha" w:cs="Gisha"/>
          <w:b/>
          <w:bCs/>
          <w:sz w:val="28"/>
          <w:szCs w:val="28"/>
          <w:u w:val="single"/>
          <w:rtl/>
        </w:rPr>
        <w:t xml:space="preserve">להתאמת פעולה </w:t>
      </w:r>
      <w:proofErr w:type="spellStart"/>
      <w:r w:rsidRPr="006175E7">
        <w:rPr>
          <w:rFonts w:hint="cs" w:ascii="Gisha" w:hAnsi="Gisha" w:cs="Gisha"/>
          <w:b/>
          <w:bCs/>
          <w:sz w:val="28"/>
          <w:szCs w:val="28"/>
          <w:u w:val="single"/>
          <w:rtl/>
        </w:rPr>
        <w:t>לחניכ.ה</w:t>
      </w:r>
      <w:proofErr w:type="spellEnd"/>
      <w:r w:rsidRPr="006175E7">
        <w:rPr>
          <w:rFonts w:hint="cs" w:ascii="Gisha" w:hAnsi="Gisha" w:cs="Gisha"/>
          <w:b/>
          <w:bCs/>
          <w:sz w:val="28"/>
          <w:szCs w:val="28"/>
          <w:u w:val="single"/>
          <w:rtl/>
        </w:rPr>
        <w:t xml:space="preserve"> </w:t>
      </w:r>
    </w:p>
    <w:p w:rsidRPr="00F56BF3" w:rsidR="00A26A66" w:rsidP="00A26A66" w:rsidRDefault="00A26A66" w14:paraId="024B918E" w14:textId="77777777">
      <w:pPr>
        <w:numPr>
          <w:ilvl w:val="0"/>
          <w:numId w:val="92"/>
        </w:numPr>
        <w:spacing w:after="240" w:line="276" w:lineRule="auto"/>
        <w:rPr>
          <w:rFonts w:ascii="Gisha" w:hAnsi="Gisha" w:cs="Gisha"/>
          <w:rtl/>
        </w:rPr>
      </w:pPr>
      <w:r w:rsidRPr="00F56BF3">
        <w:rPr>
          <w:rFonts w:hint="cs" w:ascii="Gisha" w:hAnsi="Gisha" w:cs="Gisha"/>
          <w:b/>
          <w:bCs/>
          <w:rtl/>
        </w:rPr>
        <w:t>ארגון הסביבה</w:t>
      </w:r>
      <w:r w:rsidRPr="00F56BF3">
        <w:rPr>
          <w:rFonts w:hint="cs" w:ascii="Gisha" w:hAnsi="Gisha" w:cs="Gisha"/>
          <w:rtl/>
        </w:rPr>
        <w:t> </w:t>
      </w:r>
      <w:r w:rsidRPr="00F56BF3">
        <w:rPr>
          <w:rFonts w:hint="cs" w:ascii="Gisha" w:hAnsi="Gisha" w:cs="Gisha"/>
          <w:rtl/>
        </w:rPr>
        <w:br/>
      </w:r>
      <w:r>
        <w:rPr>
          <w:rFonts w:hint="cs" w:ascii="Gisha" w:hAnsi="Gisha" w:cs="Gisha"/>
          <w:rtl/>
        </w:rPr>
        <w:t>י</w:t>
      </w:r>
      <w:r w:rsidRPr="00F56BF3">
        <w:rPr>
          <w:rFonts w:hint="cs" w:ascii="Gisha" w:hAnsi="Gisha" w:cs="Gisha"/>
          <w:rtl/>
        </w:rPr>
        <w:t xml:space="preserve">ש לבחור את מקום הפעילות בהתאם ליכולות ורגישויות </w:t>
      </w:r>
      <w:proofErr w:type="spellStart"/>
      <w:r w:rsidRPr="00F56BF3">
        <w:rPr>
          <w:rFonts w:hint="cs" w:ascii="Gisha" w:hAnsi="Gisha" w:cs="Gisha"/>
          <w:rtl/>
        </w:rPr>
        <w:t>החניכים.ות</w:t>
      </w:r>
      <w:proofErr w:type="spellEnd"/>
      <w:r w:rsidRPr="00F56BF3">
        <w:rPr>
          <w:rFonts w:hint="cs" w:ascii="Gisha" w:hAnsi="Gisha" w:cs="Gisha"/>
          <w:rtl/>
        </w:rPr>
        <w:t xml:space="preserve"> ו/או בהתאם לתוכן ואופי הפעולה. לדוגמא משחקי תחרות נעשה במרחב פתוח ומתודה שדורשת הקראת טקסט </w:t>
      </w:r>
      <w:proofErr w:type="spellStart"/>
      <w:r w:rsidRPr="00F56BF3">
        <w:rPr>
          <w:rFonts w:hint="cs" w:ascii="Gisha" w:hAnsi="Gisha" w:cs="Gisha"/>
          <w:rtl/>
        </w:rPr>
        <w:t>ממולץ</w:t>
      </w:r>
      <w:proofErr w:type="spellEnd"/>
      <w:r w:rsidRPr="00F56BF3">
        <w:rPr>
          <w:rFonts w:hint="cs" w:ascii="Gisha" w:hAnsi="Gisha" w:cs="Gisha"/>
          <w:rtl/>
        </w:rPr>
        <w:t xml:space="preserve"> לעשות במקום שקט ונטול גירויים.   </w:t>
      </w:r>
    </w:p>
    <w:p w:rsidRPr="00F56BF3" w:rsidR="00A26A66" w:rsidP="00A26A66" w:rsidRDefault="00A26A66" w14:paraId="281B9AE0" w14:textId="77777777">
      <w:pPr>
        <w:numPr>
          <w:ilvl w:val="0"/>
          <w:numId w:val="92"/>
        </w:numPr>
        <w:spacing w:after="240" w:line="276" w:lineRule="auto"/>
        <w:rPr>
          <w:rFonts w:ascii="Gisha" w:hAnsi="Gisha" w:cs="Gisha"/>
          <w:rtl/>
        </w:rPr>
      </w:pPr>
      <w:r w:rsidRPr="00F56BF3">
        <w:rPr>
          <w:rFonts w:hint="cs" w:ascii="Gisha" w:hAnsi="Gisha" w:cs="Gisha"/>
          <w:b/>
          <w:bCs/>
          <w:rtl/>
        </w:rPr>
        <w:t>הדרגתיות</w:t>
      </w:r>
      <w:r w:rsidRPr="00F56BF3">
        <w:rPr>
          <w:rFonts w:hint="cs" w:ascii="Gisha" w:hAnsi="Gisha" w:cs="Gisha"/>
          <w:rtl/>
        </w:rPr>
        <w:t> </w:t>
      </w:r>
      <w:r w:rsidRPr="00F56BF3">
        <w:rPr>
          <w:rFonts w:hint="cs" w:ascii="Gisha" w:hAnsi="Gisha" w:cs="Gisha"/>
          <w:rtl/>
        </w:rPr>
        <w:br/>
      </w:r>
      <w:r w:rsidRPr="00F56BF3">
        <w:rPr>
          <w:rFonts w:hint="cs" w:ascii="Gisha" w:hAnsi="Gisha" w:cs="Gisha"/>
          <w:rtl/>
        </w:rPr>
        <w:t>ישנה חשיבות רבה לכך שההדרכה תהיה הדרגתית. יש להקפיד לפרק הסברים לשלבים ולא "להעמיס" הרבה מושגים בפעילות אחת. </w:t>
      </w:r>
    </w:p>
    <w:p w:rsidRPr="00F56BF3" w:rsidR="00A26A66" w:rsidP="00A26A66" w:rsidRDefault="00A26A66" w14:paraId="4611563F" w14:textId="77777777">
      <w:pPr>
        <w:numPr>
          <w:ilvl w:val="0"/>
          <w:numId w:val="93"/>
        </w:numPr>
        <w:spacing w:after="240" w:line="276" w:lineRule="auto"/>
        <w:rPr>
          <w:rFonts w:ascii="Gisha" w:hAnsi="Gisha" w:cs="Gisha"/>
          <w:rtl/>
        </w:rPr>
      </w:pPr>
      <w:proofErr w:type="spellStart"/>
      <w:r w:rsidRPr="00F56BF3">
        <w:rPr>
          <w:rFonts w:hint="cs" w:ascii="Gisha" w:hAnsi="Gisha" w:cs="Gisha"/>
          <w:b/>
          <w:bCs/>
          <w:rtl/>
        </w:rPr>
        <w:t>חזרתיות</w:t>
      </w:r>
      <w:proofErr w:type="spellEnd"/>
      <w:r w:rsidRPr="00F56BF3">
        <w:rPr>
          <w:rFonts w:hint="cs" w:ascii="Gisha" w:hAnsi="Gisha" w:cs="Gisha"/>
          <w:rtl/>
        </w:rPr>
        <w:t> </w:t>
      </w:r>
      <w:r w:rsidRPr="00F56BF3">
        <w:rPr>
          <w:rFonts w:hint="cs" w:ascii="Gisha" w:hAnsi="Gisha" w:cs="Gisha"/>
          <w:rtl/>
        </w:rPr>
        <w:br/>
      </w:r>
      <w:r w:rsidRPr="00F56BF3">
        <w:rPr>
          <w:rFonts w:hint="cs" w:ascii="Gisha" w:hAnsi="Gisha" w:cs="Gisha"/>
          <w:rtl/>
        </w:rPr>
        <w:t xml:space="preserve">יש ליצור מסגרת פעילות קבועה בהתאם לצורכי </w:t>
      </w:r>
      <w:proofErr w:type="spellStart"/>
      <w:r w:rsidRPr="00F56BF3">
        <w:rPr>
          <w:rFonts w:hint="cs" w:ascii="Gisha" w:hAnsi="Gisha" w:cs="Gisha"/>
          <w:rtl/>
        </w:rPr>
        <w:t>החניכים.ות</w:t>
      </w:r>
      <w:proofErr w:type="spellEnd"/>
      <w:r w:rsidRPr="00F56BF3">
        <w:rPr>
          <w:rFonts w:hint="cs" w:ascii="Gisha" w:hAnsi="Gisha" w:cs="Gisha"/>
          <w:rtl/>
        </w:rPr>
        <w:t xml:space="preserve"> בקבוצה. לדוגמא פעילות המציינת פתיחה וסיום של פעולה. בנוסף, במידת הצורך יש לחזור על תכנים כדי לעזור בהפנמת המידע, ולוודא הבנה בסוף כל חלק בפעילות.  </w:t>
      </w:r>
      <w:r w:rsidRPr="00F56BF3">
        <w:rPr>
          <w:rFonts w:ascii="Gisha" w:hAnsi="Gisha" w:cs="Gisha"/>
          <w:rtl/>
        </w:rPr>
        <w:t>  </w:t>
      </w:r>
    </w:p>
    <w:p w:rsidRPr="00F56BF3" w:rsidR="00A26A66" w:rsidP="00A26A66" w:rsidRDefault="00A26A66" w14:paraId="22269BAF" w14:textId="77777777">
      <w:pPr>
        <w:numPr>
          <w:ilvl w:val="0"/>
          <w:numId w:val="93"/>
        </w:numPr>
        <w:spacing w:after="240" w:line="276" w:lineRule="auto"/>
        <w:rPr>
          <w:rFonts w:ascii="Gisha" w:hAnsi="Gisha" w:cs="Gisha"/>
          <w:rtl/>
        </w:rPr>
      </w:pPr>
      <w:r w:rsidRPr="00F56BF3">
        <w:rPr>
          <w:rFonts w:hint="cs" w:ascii="Gisha" w:hAnsi="Gisha" w:cs="Gisha"/>
          <w:b/>
          <w:bCs/>
          <w:rtl/>
        </w:rPr>
        <w:t>הקניית מושגים ומיומנויות</w:t>
      </w:r>
      <w:r w:rsidRPr="00F56BF3">
        <w:rPr>
          <w:rFonts w:hint="cs" w:ascii="Gisha" w:hAnsi="Gisha" w:cs="Gisha"/>
          <w:rtl/>
        </w:rPr>
        <w:t> </w:t>
      </w:r>
      <w:r w:rsidRPr="00F56BF3">
        <w:rPr>
          <w:rFonts w:hint="cs" w:ascii="Gisha" w:hAnsi="Gisha" w:cs="Gisha"/>
          <w:rtl/>
        </w:rPr>
        <w:br/>
      </w:r>
      <w:r w:rsidRPr="00F56BF3">
        <w:rPr>
          <w:rFonts w:hint="cs" w:ascii="Gisha" w:hAnsi="Gisha" w:cs="Gisha"/>
          <w:rtl/>
        </w:rPr>
        <w:t xml:space="preserve">עלינו להעשיר את </w:t>
      </w:r>
      <w:proofErr w:type="spellStart"/>
      <w:r w:rsidRPr="00F56BF3">
        <w:rPr>
          <w:rFonts w:hint="cs" w:ascii="Gisha" w:hAnsi="Gisha" w:cs="Gisha"/>
          <w:rtl/>
        </w:rPr>
        <w:t>החניכים.ות</w:t>
      </w:r>
      <w:proofErr w:type="spellEnd"/>
      <w:r w:rsidRPr="00F56BF3">
        <w:rPr>
          <w:rFonts w:hint="cs" w:ascii="Gisha" w:hAnsi="Gisha" w:cs="Gisha"/>
          <w:rtl/>
        </w:rPr>
        <w:t xml:space="preserve"> בידע, מושגים ומיומנויות חדשים כך שהפעילות תהווה </w:t>
      </w:r>
      <w:proofErr w:type="spellStart"/>
      <w:r w:rsidRPr="00F56BF3">
        <w:rPr>
          <w:rFonts w:hint="cs" w:ascii="Gisha" w:hAnsi="Gisha" w:cs="Gisha"/>
          <w:rtl/>
        </w:rPr>
        <w:t>עבורם.ן</w:t>
      </w:r>
      <w:proofErr w:type="spellEnd"/>
      <w:r w:rsidRPr="00F56BF3">
        <w:rPr>
          <w:rFonts w:hint="cs" w:ascii="Gisha" w:hAnsi="Gisha" w:cs="Gisha"/>
          <w:rtl/>
        </w:rPr>
        <w:t xml:space="preserve"> אתגר בהתאם למאפייני הגיל.   </w:t>
      </w:r>
    </w:p>
    <w:p w:rsidRPr="00F56BF3" w:rsidR="00A26A66" w:rsidP="00A26A66" w:rsidRDefault="00A26A66" w14:paraId="3E2F5886" w14:textId="77777777">
      <w:pPr>
        <w:numPr>
          <w:ilvl w:val="0"/>
          <w:numId w:val="93"/>
        </w:numPr>
        <w:spacing w:after="240" w:line="276" w:lineRule="auto"/>
        <w:rPr>
          <w:rFonts w:ascii="Gisha" w:hAnsi="Gisha" w:cs="Gisha"/>
          <w:rtl/>
        </w:rPr>
      </w:pPr>
      <w:r w:rsidRPr="00F56BF3">
        <w:rPr>
          <w:rFonts w:hint="cs" w:ascii="Gisha" w:hAnsi="Gisha" w:cs="Gisha"/>
          <w:b/>
          <w:bCs/>
          <w:rtl/>
        </w:rPr>
        <w:t>המחשה</w:t>
      </w:r>
      <w:r w:rsidRPr="00F56BF3">
        <w:rPr>
          <w:rFonts w:hint="cs" w:ascii="Gisha" w:hAnsi="Gisha" w:cs="Gisha"/>
          <w:rtl/>
        </w:rPr>
        <w:t> </w:t>
      </w:r>
      <w:r w:rsidRPr="00F56BF3">
        <w:rPr>
          <w:rFonts w:hint="cs" w:ascii="Gisha" w:hAnsi="Gisha" w:cs="Gisha"/>
          <w:rtl/>
        </w:rPr>
        <w:br/>
      </w:r>
      <w:r w:rsidRPr="00F56BF3">
        <w:rPr>
          <w:rFonts w:hint="cs" w:ascii="Gisha" w:hAnsi="Gisha" w:cs="Gisha"/>
          <w:rtl/>
        </w:rPr>
        <w:t xml:space="preserve">במהלך הפעולה רצוי להרבות בשימוש </w:t>
      </w:r>
      <w:r w:rsidRPr="00F56BF3">
        <w:rPr>
          <w:rFonts w:hint="cs" w:ascii="Gisha" w:hAnsi="Gisha" w:cs="Gisha"/>
          <w:b/>
          <w:bCs/>
          <w:rtl/>
        </w:rPr>
        <w:t xml:space="preserve">בעזרים </w:t>
      </w:r>
      <w:r w:rsidRPr="00F56BF3">
        <w:rPr>
          <w:rFonts w:hint="cs" w:ascii="Gisha" w:hAnsi="Gisha" w:cs="Gisha"/>
          <w:rtl/>
        </w:rPr>
        <w:t xml:space="preserve">כגון: תמונות, מוזיקה, חפצים, צבעים, שאלות כתובות </w:t>
      </w:r>
      <w:proofErr w:type="spellStart"/>
      <w:r w:rsidRPr="00F56BF3">
        <w:rPr>
          <w:rFonts w:hint="cs" w:ascii="Gisha" w:hAnsi="Gisha" w:cs="Gisha"/>
          <w:rtl/>
        </w:rPr>
        <w:t>וכו</w:t>
      </w:r>
      <w:proofErr w:type="spellEnd"/>
      <w:r w:rsidRPr="00F56BF3">
        <w:rPr>
          <w:rFonts w:hint="cs" w:ascii="Gisha" w:hAnsi="Gisha" w:cs="Gisha"/>
          <w:rtl/>
        </w:rPr>
        <w:t>'. כשנסביר על משימה או על משחק</w:t>
      </w:r>
      <w:r w:rsidRPr="00F56BF3">
        <w:rPr>
          <w:rFonts w:ascii="Gisha" w:hAnsi="Gisha" w:cs="Gisha"/>
          <w:rtl/>
        </w:rPr>
        <w:t xml:space="preserve">, </w:t>
      </w:r>
      <w:r w:rsidRPr="00F56BF3">
        <w:rPr>
          <w:rFonts w:hint="cs" w:ascii="Gisha" w:hAnsi="Gisha" w:cs="Gisha"/>
          <w:b/>
          <w:bCs/>
          <w:rtl/>
        </w:rPr>
        <w:t xml:space="preserve">נדגים </w:t>
      </w:r>
      <w:r w:rsidRPr="00F56BF3">
        <w:rPr>
          <w:rFonts w:hint="cs" w:ascii="Gisha" w:hAnsi="Gisha" w:cs="Gisha"/>
          <w:rtl/>
        </w:rPr>
        <w:t xml:space="preserve">כיצד </w:t>
      </w:r>
      <w:proofErr w:type="spellStart"/>
      <w:r w:rsidRPr="00F56BF3">
        <w:rPr>
          <w:rFonts w:hint="cs" w:ascii="Gisha" w:hAnsi="Gisha" w:cs="Gisha"/>
          <w:rtl/>
        </w:rPr>
        <w:t>עליהם.ן</w:t>
      </w:r>
      <w:proofErr w:type="spellEnd"/>
      <w:r w:rsidRPr="00F56BF3">
        <w:rPr>
          <w:rFonts w:hint="cs" w:ascii="Gisha" w:hAnsi="Gisha" w:cs="Gisha"/>
          <w:rtl/>
        </w:rPr>
        <w:t xml:space="preserve"> לעשות זאת</w:t>
      </w:r>
      <w:r w:rsidRPr="00F56BF3">
        <w:rPr>
          <w:rFonts w:ascii="Gisha" w:hAnsi="Gisha" w:cs="Gisha"/>
          <w:rtl/>
        </w:rPr>
        <w:t>.</w:t>
      </w:r>
      <w:r w:rsidRPr="00F56BF3">
        <w:rPr>
          <w:rFonts w:hint="cs" w:ascii="Gisha" w:hAnsi="Gisha" w:cs="Gisha"/>
          <w:rtl/>
        </w:rPr>
        <w:t>  </w:t>
      </w:r>
    </w:p>
    <w:p w:rsidRPr="00F56BF3" w:rsidR="00A26A66" w:rsidP="00A26A66" w:rsidRDefault="00A26A66" w14:paraId="3963DF40" w14:textId="77777777">
      <w:pPr>
        <w:numPr>
          <w:ilvl w:val="0"/>
          <w:numId w:val="93"/>
        </w:numPr>
        <w:spacing w:after="240" w:line="276" w:lineRule="auto"/>
        <w:rPr>
          <w:rFonts w:ascii="Gisha" w:hAnsi="Gisha" w:cs="Gisha"/>
          <w:rtl/>
        </w:rPr>
      </w:pPr>
      <w:r w:rsidRPr="00F56BF3">
        <w:rPr>
          <w:rFonts w:hint="cs" w:ascii="Gisha" w:hAnsi="Gisha" w:cs="Gisha"/>
          <w:b/>
          <w:bCs/>
          <w:rtl/>
        </w:rPr>
        <w:t>גמישות</w:t>
      </w:r>
      <w:r w:rsidRPr="00F56BF3">
        <w:rPr>
          <w:rFonts w:hint="cs" w:ascii="Gisha" w:hAnsi="Gisha" w:cs="Gisha"/>
          <w:rtl/>
        </w:rPr>
        <w:t> </w:t>
      </w:r>
      <w:r w:rsidRPr="00F56BF3">
        <w:rPr>
          <w:rFonts w:hint="cs" w:ascii="Gisha" w:hAnsi="Gisha" w:cs="Gisha"/>
          <w:rtl/>
        </w:rPr>
        <w:br/>
      </w:r>
      <w:r w:rsidRPr="00F56BF3">
        <w:rPr>
          <w:rFonts w:hint="cs" w:ascii="Gisha" w:hAnsi="Gisha" w:cs="Gisha"/>
          <w:rtl/>
        </w:rPr>
        <w:t>המדריך צריך להיות קשוב לצורכי החניכים בקבוצה ולהתאים את עצמו ואת הפעילות לסיטואציה בזמן אמת. ניתן להתגמש בין היתר בבחירת מתודה שונה, זמן משחק או זמן עצירה. </w:t>
      </w:r>
    </w:p>
    <w:p w:rsidRPr="00F56BF3" w:rsidR="00A26A66" w:rsidP="00A26A66" w:rsidRDefault="00A26A66" w14:paraId="47787A88" w14:textId="77777777">
      <w:pPr>
        <w:numPr>
          <w:ilvl w:val="0"/>
          <w:numId w:val="93"/>
        </w:numPr>
        <w:spacing w:after="240" w:line="276" w:lineRule="auto"/>
        <w:rPr>
          <w:rFonts w:ascii="Gisha" w:hAnsi="Gisha" w:cs="Gisha"/>
          <w:rtl/>
        </w:rPr>
      </w:pPr>
      <w:r w:rsidRPr="00F56BF3">
        <w:rPr>
          <w:rFonts w:hint="cs" w:ascii="Gisha" w:hAnsi="Gisha" w:cs="Gisha"/>
          <w:b/>
          <w:bCs/>
          <w:rtl/>
        </w:rPr>
        <w:t>התמקדות ב"יש</w:t>
      </w:r>
      <w:r w:rsidRPr="00F56BF3">
        <w:rPr>
          <w:rFonts w:ascii="Gisha" w:hAnsi="Gisha" w:cs="Gisha"/>
          <w:b/>
          <w:bCs/>
          <w:rtl/>
        </w:rPr>
        <w:t>"</w:t>
      </w:r>
      <w:r w:rsidRPr="00F56BF3">
        <w:rPr>
          <w:rFonts w:ascii="Gisha" w:hAnsi="Gisha" w:cs="Gisha"/>
          <w:rtl/>
        </w:rPr>
        <w:t> </w:t>
      </w:r>
      <w:r w:rsidRPr="00F56BF3">
        <w:rPr>
          <w:rFonts w:ascii="Gisha" w:hAnsi="Gisha" w:cs="Gisha"/>
          <w:rtl/>
        </w:rPr>
        <w:br/>
      </w:r>
      <w:r w:rsidRPr="00F56BF3">
        <w:rPr>
          <w:rFonts w:hint="cs" w:ascii="Gisha" w:hAnsi="Gisha" w:cs="Gisha"/>
          <w:rtl/>
        </w:rPr>
        <w:t xml:space="preserve">לכל </w:t>
      </w:r>
      <w:proofErr w:type="spellStart"/>
      <w:r w:rsidRPr="00F56BF3">
        <w:rPr>
          <w:rFonts w:hint="cs" w:ascii="Gisha" w:hAnsi="Gisha" w:cs="Gisha"/>
          <w:rtl/>
        </w:rPr>
        <w:t>חניכ.ה</w:t>
      </w:r>
      <w:proofErr w:type="spellEnd"/>
      <w:r w:rsidRPr="00F56BF3">
        <w:rPr>
          <w:rFonts w:hint="cs" w:ascii="Gisha" w:hAnsi="Gisha" w:cs="Gisha"/>
          <w:rtl/>
        </w:rPr>
        <w:t xml:space="preserve"> יש יכולות וכוחות ייחודים לו/לה. עלינו להכיר ולהתמקד בנקודות חוזקה אלו, ובהתאם לכך נבנה פעולה שמעצימה אותם ומאפשרת ליכולות אלו לבוא לידיי ביטוי, על מנת לספק חוויה מעצימה בפעילות. בנוסף עלינו למדוד את </w:t>
      </w:r>
      <w:proofErr w:type="spellStart"/>
      <w:r w:rsidRPr="00F56BF3">
        <w:rPr>
          <w:rFonts w:hint="cs" w:ascii="Gisha" w:hAnsi="Gisha" w:cs="Gisha"/>
          <w:rtl/>
        </w:rPr>
        <w:t>החניכ.ה</w:t>
      </w:r>
      <w:proofErr w:type="spellEnd"/>
      <w:r w:rsidRPr="00F56BF3">
        <w:rPr>
          <w:rFonts w:hint="cs" w:ascii="Gisha" w:hAnsi="Gisha" w:cs="Gisha"/>
          <w:rtl/>
        </w:rPr>
        <w:t xml:space="preserve"> ביחס </w:t>
      </w:r>
      <w:proofErr w:type="spellStart"/>
      <w:r w:rsidRPr="00F56BF3">
        <w:rPr>
          <w:rFonts w:hint="cs" w:ascii="Gisha" w:hAnsi="Gisha" w:cs="Gisha"/>
          <w:rtl/>
        </w:rPr>
        <w:t>לעצמו.ה</w:t>
      </w:r>
      <w:proofErr w:type="spellEnd"/>
      <w:r w:rsidRPr="00F56BF3">
        <w:rPr>
          <w:rFonts w:hint="cs" w:ascii="Gisha" w:hAnsi="Gisha" w:cs="Gisha"/>
          <w:rtl/>
        </w:rPr>
        <w:t xml:space="preserve"> ולא ביחס </w:t>
      </w:r>
      <w:proofErr w:type="spellStart"/>
      <w:r w:rsidRPr="00F56BF3">
        <w:rPr>
          <w:rFonts w:hint="cs" w:ascii="Gisha" w:hAnsi="Gisha" w:cs="Gisha"/>
          <w:rtl/>
        </w:rPr>
        <w:t>לאחרים.ות</w:t>
      </w:r>
      <w:proofErr w:type="spellEnd"/>
      <w:r w:rsidRPr="00F56BF3">
        <w:rPr>
          <w:rFonts w:ascii="Gisha" w:hAnsi="Gisha" w:cs="Gisha"/>
          <w:rtl/>
        </w:rPr>
        <w:t>. </w:t>
      </w:r>
    </w:p>
    <w:p w:rsidRPr="00F56BF3" w:rsidR="00A26A66" w:rsidP="00A26A66" w:rsidRDefault="00A26A66" w14:paraId="74019CE7" w14:textId="77777777">
      <w:pPr>
        <w:numPr>
          <w:ilvl w:val="0"/>
          <w:numId w:val="94"/>
        </w:numPr>
        <w:spacing w:after="240" w:line="276" w:lineRule="auto"/>
        <w:rPr>
          <w:rFonts w:ascii="Gisha" w:hAnsi="Gisha" w:cs="Gisha"/>
          <w:rtl/>
        </w:rPr>
      </w:pPr>
      <w:r w:rsidRPr="00F56BF3">
        <w:rPr>
          <w:rFonts w:hint="cs" w:ascii="Gisha" w:hAnsi="Gisha" w:cs="Gisha"/>
          <w:b/>
          <w:bCs/>
          <w:rtl/>
        </w:rPr>
        <w:t>תיווך</w:t>
      </w:r>
      <w:r w:rsidRPr="00F56BF3">
        <w:rPr>
          <w:rFonts w:hint="cs" w:ascii="Gisha" w:hAnsi="Gisha" w:cs="Gisha"/>
          <w:rtl/>
        </w:rPr>
        <w:t> </w:t>
      </w:r>
      <w:r w:rsidRPr="00F56BF3">
        <w:rPr>
          <w:rFonts w:hint="cs" w:ascii="Gisha" w:hAnsi="Gisha" w:cs="Gisha"/>
          <w:rtl/>
        </w:rPr>
        <w:br/>
      </w:r>
      <w:r w:rsidRPr="00F56BF3">
        <w:rPr>
          <w:rFonts w:hint="cs" w:ascii="Gisha" w:hAnsi="Gisha" w:cs="Gisha"/>
          <w:b/>
          <w:bCs/>
          <w:rtl/>
        </w:rPr>
        <w:t>המחשת והסברת</w:t>
      </w:r>
      <w:r w:rsidRPr="00F56BF3">
        <w:rPr>
          <w:rFonts w:hint="cs" w:ascii="Gisha" w:hAnsi="Gisha" w:cs="Gisha"/>
          <w:rtl/>
        </w:rPr>
        <w:t xml:space="preserve"> מידע והוראות מורכבות </w:t>
      </w:r>
      <w:proofErr w:type="spellStart"/>
      <w:r w:rsidRPr="00F56BF3">
        <w:rPr>
          <w:rFonts w:hint="cs" w:ascii="Gisha" w:hAnsi="Gisha" w:cs="Gisha"/>
          <w:rtl/>
        </w:rPr>
        <w:t>לחניכ.ה</w:t>
      </w:r>
      <w:proofErr w:type="spellEnd"/>
      <w:r w:rsidRPr="00F56BF3">
        <w:rPr>
          <w:rFonts w:hint="cs" w:ascii="Gisha" w:hAnsi="Gisha" w:cs="Gisha"/>
          <w:rtl/>
        </w:rPr>
        <w:t xml:space="preserve"> ע"י </w:t>
      </w:r>
      <w:proofErr w:type="spellStart"/>
      <w:r w:rsidRPr="00F56BF3">
        <w:rPr>
          <w:rFonts w:hint="cs" w:ascii="Gisha" w:hAnsi="Gisha" w:cs="Gisha"/>
          <w:rtl/>
        </w:rPr>
        <w:t>המדריכ.ה</w:t>
      </w:r>
      <w:proofErr w:type="spellEnd"/>
      <w:r w:rsidRPr="00F56BF3">
        <w:rPr>
          <w:rFonts w:hint="cs" w:ascii="Gisha" w:hAnsi="Gisha" w:cs="Gisha"/>
          <w:rtl/>
        </w:rPr>
        <w:t xml:space="preserve"> ו/או </w:t>
      </w:r>
      <w:proofErr w:type="spellStart"/>
      <w:r w:rsidRPr="00F56BF3">
        <w:rPr>
          <w:rFonts w:hint="cs" w:ascii="Gisha" w:hAnsi="Gisha" w:cs="Gisha"/>
          <w:rtl/>
        </w:rPr>
        <w:t>חברי.ות</w:t>
      </w:r>
      <w:proofErr w:type="spellEnd"/>
      <w:r w:rsidRPr="00F56BF3">
        <w:rPr>
          <w:rFonts w:hint="cs" w:ascii="Gisha" w:hAnsi="Gisha" w:cs="Gisha"/>
          <w:rtl/>
        </w:rPr>
        <w:t xml:space="preserve"> הקבוצה</w:t>
      </w:r>
      <w:r w:rsidRPr="00F56BF3">
        <w:rPr>
          <w:rFonts w:ascii="Gisha" w:hAnsi="Gisha" w:cs="Gisha"/>
          <w:rtl/>
        </w:rPr>
        <w:t>. </w:t>
      </w:r>
    </w:p>
    <w:p w:rsidRPr="00F56BF3" w:rsidR="00A26A66" w:rsidP="00A26A66" w:rsidRDefault="00A26A66" w14:paraId="7CED4087" w14:textId="77777777">
      <w:pPr>
        <w:numPr>
          <w:ilvl w:val="0"/>
          <w:numId w:val="94"/>
        </w:numPr>
        <w:spacing w:after="240" w:line="276" w:lineRule="auto"/>
        <w:rPr>
          <w:rFonts w:ascii="Gisha" w:hAnsi="Gisha" w:cs="Gisha"/>
          <w:rtl/>
        </w:rPr>
      </w:pPr>
      <w:r w:rsidRPr="00F56BF3">
        <w:rPr>
          <w:rFonts w:hint="cs" w:ascii="Gisha" w:hAnsi="Gisha" w:cs="Gisha"/>
          <w:b/>
          <w:bCs/>
          <w:rtl/>
        </w:rPr>
        <w:t>פיצוי</w:t>
      </w:r>
      <w:r w:rsidRPr="00F56BF3">
        <w:rPr>
          <w:rFonts w:hint="cs" w:ascii="Gisha" w:hAnsi="Gisha" w:cs="Gisha"/>
          <w:rtl/>
        </w:rPr>
        <w:t> </w:t>
      </w:r>
      <w:r w:rsidRPr="00F56BF3">
        <w:rPr>
          <w:rFonts w:hint="cs" w:ascii="Gisha" w:hAnsi="Gisha" w:cs="Gisha"/>
          <w:rtl/>
        </w:rPr>
        <w:br/>
      </w:r>
      <w:r w:rsidRPr="00F56BF3">
        <w:rPr>
          <w:rFonts w:hint="cs" w:ascii="Gisha" w:hAnsi="Gisha" w:cs="Gisha"/>
          <w:rtl/>
        </w:rPr>
        <w:t xml:space="preserve">עלינו לבנות את הפעולה כך שכלל </w:t>
      </w:r>
      <w:proofErr w:type="spellStart"/>
      <w:r w:rsidRPr="00F56BF3">
        <w:rPr>
          <w:rFonts w:hint="cs" w:ascii="Gisha" w:hAnsi="Gisha" w:cs="Gisha"/>
          <w:rtl/>
        </w:rPr>
        <w:t>החניכים.ות</w:t>
      </w:r>
      <w:proofErr w:type="spellEnd"/>
      <w:r w:rsidRPr="00F56BF3">
        <w:rPr>
          <w:rFonts w:hint="cs" w:ascii="Gisha" w:hAnsi="Gisha" w:cs="Gisha"/>
          <w:rtl/>
        </w:rPr>
        <w:t xml:space="preserve"> יוכלו להשתתף באופן מלא ופעיל. במידה ויש מתודה שאינה נגישה לכלל </w:t>
      </w:r>
      <w:proofErr w:type="spellStart"/>
      <w:r w:rsidRPr="00F56BF3">
        <w:rPr>
          <w:rFonts w:hint="cs" w:ascii="Gisha" w:hAnsi="Gisha" w:cs="Gisha"/>
          <w:rtl/>
        </w:rPr>
        <w:t>חניכי.ות</w:t>
      </w:r>
      <w:proofErr w:type="spellEnd"/>
      <w:r w:rsidRPr="00F56BF3">
        <w:rPr>
          <w:rFonts w:hint="cs" w:ascii="Gisha" w:hAnsi="Gisha" w:cs="Gisha"/>
          <w:rtl/>
        </w:rPr>
        <w:t xml:space="preserve"> הקבוצה, אך הכרחית לפעילות, יש לוודא ששאר הפעילות נגישה, כך שאלו שלא באו לידיי ביטוי במתודה מסוימת יוכלו לבוא לידיי ביטוי במתודה אחרת.   </w:t>
      </w:r>
    </w:p>
    <w:p w:rsidRPr="00F56BF3" w:rsidR="00A26A66" w:rsidP="00A26A66" w:rsidRDefault="00A26A66" w14:paraId="34D16990" w14:textId="77777777">
      <w:pPr>
        <w:numPr>
          <w:ilvl w:val="0"/>
          <w:numId w:val="94"/>
        </w:numPr>
        <w:spacing w:after="240" w:line="276" w:lineRule="auto"/>
        <w:rPr>
          <w:rFonts w:ascii="Gisha" w:hAnsi="Gisha" w:cs="Gisha"/>
          <w:rtl/>
        </w:rPr>
      </w:pPr>
      <w:r w:rsidRPr="00F56BF3">
        <w:rPr>
          <w:rFonts w:ascii="Gisha" w:hAnsi="Gisha" w:cs="Gisha"/>
          <w:rtl/>
        </w:rPr>
        <w:t>ניתן לחלק את העקרונות גם בצורה כזו:  </w:t>
      </w:r>
    </w:p>
    <w:p w:rsidRPr="00F56BF3" w:rsidR="00A26A66" w:rsidP="00A26A66" w:rsidRDefault="00A26A66" w14:paraId="60CB9027" w14:textId="77777777">
      <w:pPr>
        <w:spacing w:after="240" w:line="276" w:lineRule="auto"/>
        <w:rPr>
          <w:rFonts w:ascii="Gisha" w:hAnsi="Gisha" w:cs="Gisha"/>
          <w:rtl/>
        </w:rPr>
      </w:pPr>
      <w:r w:rsidRPr="00F56BF3">
        <w:rPr>
          <w:rFonts w:ascii="Gisha" w:hAnsi="Gisha" w:cs="Gisha"/>
          <w:noProof/>
        </w:rPr>
        <w:drawing>
          <wp:inline distT="0" distB="0" distL="0" distR="0" wp14:anchorId="7BEA49C0" wp14:editId="661C4927">
            <wp:extent cx="5274310" cy="2073275"/>
            <wp:effectExtent l="0" t="0" r="2540" b="3175"/>
            <wp:docPr id="245" name="תמונה 245"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תמונה 245" descr="תמונה שמכילה טקסט, צילום מסך, גופן, קו&#10;&#10;התיאור נוצר באופן אוטומט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073275"/>
                    </a:xfrm>
                    <a:prstGeom prst="rect">
                      <a:avLst/>
                    </a:prstGeom>
                    <a:noFill/>
                    <a:ln>
                      <a:noFill/>
                    </a:ln>
                  </pic:spPr>
                </pic:pic>
              </a:graphicData>
            </a:graphic>
          </wp:inline>
        </w:drawing>
      </w:r>
      <w:r w:rsidRPr="00F56BF3">
        <w:rPr>
          <w:rFonts w:ascii="Gisha" w:hAnsi="Gisha" w:cs="Gisha"/>
          <w:rtl/>
        </w:rPr>
        <w:t> </w:t>
      </w:r>
    </w:p>
    <w:p w:rsidRPr="00F56BF3" w:rsidR="00A26A66" w:rsidP="00A26A66" w:rsidRDefault="00A26A66" w14:paraId="7C661602" w14:textId="77777777">
      <w:pPr>
        <w:spacing w:after="240" w:line="276" w:lineRule="auto"/>
        <w:rPr>
          <w:rFonts w:ascii="Gisha" w:hAnsi="Gisha" w:cs="Gisha"/>
          <w:rtl/>
        </w:rPr>
      </w:pPr>
      <w:r w:rsidRPr="00F56BF3">
        <w:rPr>
          <w:rFonts w:ascii="Gisha" w:hAnsi="Gisha" w:cs="Gisha"/>
          <w:rtl/>
        </w:rPr>
        <w:t> </w:t>
      </w:r>
    </w:p>
    <w:p w:rsidR="00A26A66" w:rsidP="00A26A66" w:rsidRDefault="00A26A66" w14:paraId="736755DE" w14:textId="77777777">
      <w:pPr>
        <w:bidi w:val="0"/>
        <w:spacing w:after="240" w:line="276" w:lineRule="auto"/>
        <w:rPr>
          <w:rFonts w:ascii="Gisha" w:hAnsi="Gisha" w:cs="Gisha"/>
          <w:rtl/>
        </w:rPr>
      </w:pPr>
      <w:r>
        <w:rPr>
          <w:rFonts w:ascii="Gisha" w:hAnsi="Gisha" w:cs="Gisha"/>
          <w:rtl/>
        </w:rPr>
        <w:br w:type="page"/>
      </w:r>
    </w:p>
    <w:p w:rsidR="00A26A66" w:rsidP="00A26A66" w:rsidRDefault="00A26A66" w14:paraId="0BF92A1D" w14:textId="77777777">
      <w:r w:rsidRPr="004A2802">
        <w:rPr>
          <w:rFonts w:ascii="Gisha" w:hAnsi="Gisha" w:cs="Gisha"/>
          <w:b/>
          <w:bCs/>
          <w:noProof/>
          <w:sz w:val="28"/>
          <w:szCs w:val="28"/>
          <w:u w:val="single"/>
          <w:rtl/>
        </w:rPr>
        <mc:AlternateContent>
          <mc:Choice Requires="wps">
            <w:drawing>
              <wp:anchor distT="45720" distB="45720" distL="114300" distR="114300" simplePos="0" relativeHeight="251762688" behindDoc="0" locked="0" layoutInCell="1" allowOverlap="1" wp14:anchorId="662F477D" wp14:editId="3ED67CF2">
                <wp:simplePos x="0" y="0"/>
                <wp:positionH relativeFrom="margin">
                  <wp:align>left</wp:align>
                </wp:positionH>
                <wp:positionV relativeFrom="paragraph">
                  <wp:posOffset>2457450</wp:posOffset>
                </wp:positionV>
                <wp:extent cx="5444490" cy="1404620"/>
                <wp:effectExtent l="0" t="0" r="22860" b="19685"/>
                <wp:wrapSquare wrapText="bothSides"/>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4490" cy="1404620"/>
                        </a:xfrm>
                        <a:prstGeom prst="rect">
                          <a:avLst/>
                        </a:prstGeom>
                        <a:solidFill>
                          <a:srgbClr val="FFFFFF"/>
                        </a:solidFill>
                        <a:ln w="9525">
                          <a:solidFill>
                            <a:srgbClr val="000000"/>
                          </a:solidFill>
                          <a:miter lim="800000"/>
                          <a:headEnd/>
                          <a:tailEnd/>
                        </a:ln>
                      </wps:spPr>
                      <wps:txbx>
                        <w:txbxContent>
                          <w:p w:rsidRPr="004A2802" w:rsidR="00A26A66" w:rsidP="00A26A66" w:rsidRDefault="00A26A66" w14:paraId="67BE8D95" w14:textId="77777777">
                            <w:pPr>
                              <w:spacing w:after="240" w:line="276" w:lineRule="auto"/>
                              <w:rPr>
                                <w:rFonts w:ascii="Gisha" w:hAnsi="Gisha" w:cs="Gisha"/>
                                <w:sz w:val="28"/>
                                <w:szCs w:val="28"/>
                                <w:rtl/>
                              </w:rPr>
                            </w:pPr>
                            <w:r w:rsidRPr="004A2802">
                              <w:rPr>
                                <w:rFonts w:ascii="Gisha" w:hAnsi="Gisha" w:cs="Gisha"/>
                                <w:b/>
                                <w:bCs/>
                                <w:sz w:val="28"/>
                                <w:szCs w:val="28"/>
                                <w:u w:val="single"/>
                                <w:rtl/>
                              </w:rPr>
                              <w:t>חוק השוויון</w:t>
                            </w:r>
                            <w:r w:rsidRPr="004A2802">
                              <w:rPr>
                                <w:rFonts w:ascii="Gisha" w:hAnsi="Gisha" w:cs="Gisha"/>
                                <w:sz w:val="28"/>
                                <w:szCs w:val="28"/>
                                <w:rtl/>
                              </w:rPr>
                              <w:t> </w:t>
                            </w:r>
                          </w:p>
                          <w:p w:rsidRPr="004A2802" w:rsidR="00A26A66" w:rsidP="00A26A66" w:rsidRDefault="00A26A66" w14:paraId="144A6B04" w14:textId="77777777">
                            <w:pPr>
                              <w:spacing w:after="240" w:line="276" w:lineRule="auto"/>
                              <w:rPr>
                                <w:rFonts w:ascii="Gisha" w:hAnsi="Gisha" w:cs="Gisha"/>
                                <w:sz w:val="28"/>
                                <w:szCs w:val="28"/>
                                <w:rtl/>
                              </w:rPr>
                            </w:pPr>
                            <w:r w:rsidRPr="004A2802">
                              <w:rPr>
                                <w:rFonts w:ascii="Gisha" w:hAnsi="Gisha" w:cs="Gisha"/>
                                <w:sz w:val="28"/>
                                <w:szCs w:val="28"/>
                                <w:rtl/>
                              </w:rPr>
                              <w:t>בשנת 1998 התקבל בכנסת חוק שוויון זכויות לאנשים עם מוגבלות. לראשונה מחייב המחוקק את הממשלה ואת החברה כולה להכיר באנשים עם מוגבלות כבעלי זכויות שוות, שיש לפעול למימושן. </w:t>
                            </w:r>
                          </w:p>
                          <w:p w:rsidRPr="004A2802" w:rsidR="00A26A66" w:rsidP="00A26A66" w:rsidRDefault="00A26A66" w14:paraId="05F842C9" w14:textId="77777777">
                            <w:pPr>
                              <w:spacing w:after="240" w:line="276" w:lineRule="auto"/>
                              <w:rPr>
                                <w:rFonts w:ascii="Gisha" w:hAnsi="Gisha" w:cs="Gisha"/>
                                <w:sz w:val="28"/>
                                <w:szCs w:val="28"/>
                                <w:rtl/>
                              </w:rPr>
                            </w:pPr>
                            <w:r w:rsidRPr="004A2802">
                              <w:rPr>
                                <w:rFonts w:ascii="Gisha" w:hAnsi="Gisha" w:cs="Gisha"/>
                                <w:sz w:val="28"/>
                                <w:szCs w:val="28"/>
                                <w:rtl/>
                              </w:rPr>
                              <w:t xml:space="preserve">החוק קובע, ששוויון מלא מושג רק </w:t>
                            </w:r>
                            <w:r w:rsidRPr="004A2802">
                              <w:rPr>
                                <w:rFonts w:ascii="Gisha" w:hAnsi="Gisha" w:cs="Gisha"/>
                                <w:b/>
                                <w:bCs/>
                                <w:sz w:val="28"/>
                                <w:szCs w:val="28"/>
                                <w:u w:val="single"/>
                                <w:rtl/>
                              </w:rPr>
                              <w:t>אם הסביבה מותאמת לאדם עם המוגבלות.</w:t>
                            </w:r>
                            <w:r w:rsidRPr="004A2802">
                              <w:rPr>
                                <w:rFonts w:ascii="Gisha" w:hAnsi="Gisha" w:cs="Gisha"/>
                                <w:sz w:val="28"/>
                                <w:szCs w:val="28"/>
                                <w:rtl/>
                              </w:rPr>
                              <w:t xml:space="preserve"> המסר העולה ממנו הוא, שלא המוגבלות היא שמגבילה את האדם, אלא הסביבה שאינה מותאמת לצרכיו. </w:t>
                            </w:r>
                          </w:p>
                          <w:p w:rsidRPr="004A2802" w:rsidR="00A26A66" w:rsidP="00A26A66" w:rsidRDefault="00A26A66" w14:paraId="2026D3B1" w14:textId="77777777">
                            <w:pPr>
                              <w:spacing w:after="240" w:line="276" w:lineRule="auto"/>
                              <w:rPr>
                                <w:rFonts w:ascii="Gisha" w:hAnsi="Gisha" w:cs="Gisha"/>
                                <w:sz w:val="28"/>
                                <w:szCs w:val="28"/>
                                <w:rtl/>
                              </w:rPr>
                            </w:pPr>
                            <w:r w:rsidRPr="004A2802">
                              <w:rPr>
                                <w:rFonts w:ascii="Gisha" w:hAnsi="Gisha" w:cs="Gisha"/>
                                <w:sz w:val="28"/>
                                <w:szCs w:val="28"/>
                                <w:u w:val="single"/>
                                <w:rtl/>
                              </w:rPr>
                              <w:t>חוק שוויון זכויות לאנשים עם מוגבלות</w:t>
                            </w:r>
                            <w:r w:rsidRPr="004A2802">
                              <w:rPr>
                                <w:rFonts w:ascii="Gisha" w:hAnsi="Gisha" w:cs="Gisha"/>
                                <w:sz w:val="28"/>
                                <w:szCs w:val="28"/>
                                <w:rtl/>
                              </w:rPr>
                              <w:t xml:space="preserve"> :  </w:t>
                            </w:r>
                          </w:p>
                          <w:p w:rsidRPr="004A2802" w:rsidR="00A26A66" w:rsidP="00A26A66" w:rsidRDefault="00A26A66" w14:paraId="0C93E966" w14:textId="77777777">
                            <w:pPr>
                              <w:spacing w:after="240" w:line="276" w:lineRule="auto"/>
                              <w:rPr>
                                <w:rFonts w:ascii="Gisha" w:hAnsi="Gisha" w:cs="Gisha"/>
                                <w:sz w:val="28"/>
                                <w:szCs w:val="28"/>
                                <w:rtl/>
                              </w:rPr>
                            </w:pPr>
                            <w:r w:rsidRPr="004A2802">
                              <w:rPr>
                                <w:rFonts w:ascii="Gisha" w:hAnsi="Gisha" w:cs="Gisha"/>
                                <w:sz w:val="28"/>
                                <w:szCs w:val="28"/>
                                <w:rtl/>
                              </w:rPr>
                              <w:t xml:space="preserve">חוק זה מטרתו להגן על כבודו וחירותו של אדם עם מוגבלות, ולעגן את זכותו להשתתפות </w:t>
                            </w:r>
                            <w:r w:rsidRPr="004A2802">
                              <w:rPr>
                                <w:rFonts w:ascii="Gisha" w:hAnsi="Gisha" w:cs="Gisha"/>
                                <w:sz w:val="28"/>
                                <w:szCs w:val="28"/>
                                <w:u w:val="single"/>
                                <w:rtl/>
                              </w:rPr>
                              <w:t>שוויונית</w:t>
                            </w:r>
                            <w:r w:rsidRPr="004A2802">
                              <w:rPr>
                                <w:rFonts w:ascii="Gisha" w:hAnsi="Gisha" w:cs="Gisha"/>
                                <w:sz w:val="28"/>
                                <w:szCs w:val="28"/>
                                <w:rtl/>
                              </w:rPr>
                              <w:t xml:space="preserve"> ופעילה בחברה בכל תחומי החיים, וכן לתת מענה הולם </w:t>
                            </w:r>
                            <w:r w:rsidRPr="004A2802">
                              <w:rPr>
                                <w:rFonts w:ascii="Gisha" w:hAnsi="Gisha" w:cs="Gisha"/>
                                <w:sz w:val="28"/>
                                <w:szCs w:val="28"/>
                                <w:u w:val="single"/>
                                <w:rtl/>
                              </w:rPr>
                              <w:t>לצרכיו המיוחדים</w:t>
                            </w:r>
                            <w:r w:rsidRPr="004A2802">
                              <w:rPr>
                                <w:rFonts w:ascii="Gisha" w:hAnsi="Gisha" w:cs="Gisha"/>
                                <w:sz w:val="28"/>
                                <w:szCs w:val="28"/>
                                <w:rtl/>
                              </w:rPr>
                              <w:t xml:space="preserve"> באופן שיאפשר לו לחיות את חייו בעצמאות מרבית, בפרטיות ובכבוד, תוך מיצוי מלוא יכולתו. </w:t>
                            </w:r>
                          </w:p>
                          <w:p w:rsidR="00A26A66" w:rsidP="00A26A66" w:rsidRDefault="00A26A66" w14:paraId="216D9518"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A2684D8">
              <v:shape id="תיבת טקסט 7" style="position:absolute;left:0;text-align:left;margin-left:0;margin-top:193.5pt;width:428.7pt;height:110.6pt;flip:x;z-index:2517626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" w14:anchorId="662F477D">
                <v:textbox style="mso-fit-shape-to-text:t">
                  <w:txbxContent>
                    <w:p w:rsidRPr="004A2802" w:rsidR="00A26A66" w:rsidP="00A26A66" w:rsidRDefault="00A26A66" w14:paraId="1610B327" w14:textId="77777777">
                      <w:pPr>
                        <w:spacing w:after="240" w:line="276" w:lineRule="auto"/>
                        <w:rPr>
                          <w:rFonts w:ascii="Gisha" w:hAnsi="Gisha" w:cs="Gisha"/>
                          <w:sz w:val="28"/>
                          <w:szCs w:val="28"/>
                          <w:rtl/>
                        </w:rPr>
                      </w:pPr>
                      <w:r w:rsidRPr="004A2802">
                        <w:rPr>
                          <w:rFonts w:ascii="Gisha" w:hAnsi="Gisha" w:cs="Gisha"/>
                          <w:b/>
                          <w:bCs/>
                          <w:sz w:val="28"/>
                          <w:szCs w:val="28"/>
                          <w:u w:val="single"/>
                          <w:rtl/>
                        </w:rPr>
                        <w:t>חוק השוויון</w:t>
                      </w:r>
                      <w:r w:rsidRPr="004A2802">
                        <w:rPr>
                          <w:rFonts w:ascii="Gisha" w:hAnsi="Gisha" w:cs="Gisha"/>
                          <w:sz w:val="28"/>
                          <w:szCs w:val="28"/>
                          <w:rtl/>
                        </w:rPr>
                        <w:t> </w:t>
                      </w:r>
                    </w:p>
                    <w:p w:rsidRPr="004A2802" w:rsidR="00A26A66" w:rsidP="00A26A66" w:rsidRDefault="00A26A66" w14:paraId="608E6098" w14:textId="77777777">
                      <w:pPr>
                        <w:spacing w:after="240" w:line="276" w:lineRule="auto"/>
                        <w:rPr>
                          <w:rFonts w:ascii="Gisha" w:hAnsi="Gisha" w:cs="Gisha"/>
                          <w:sz w:val="28"/>
                          <w:szCs w:val="28"/>
                          <w:rtl/>
                        </w:rPr>
                      </w:pPr>
                      <w:r w:rsidRPr="004A2802">
                        <w:rPr>
                          <w:rFonts w:ascii="Gisha" w:hAnsi="Gisha" w:cs="Gisha"/>
                          <w:sz w:val="28"/>
                          <w:szCs w:val="28"/>
                          <w:rtl/>
                        </w:rPr>
                        <w:t>בשנת 1998 התקבל בכנסת חוק שוויון זכויות לאנשים עם מוגבלות. לראשונה מחייב המחוקק את הממשלה ואת החברה כולה להכיר באנשים עם מוגבלות כבעלי זכויות שוות, שיש לפעול למימושן. </w:t>
                      </w:r>
                    </w:p>
                    <w:p w:rsidRPr="004A2802" w:rsidR="00A26A66" w:rsidP="00A26A66" w:rsidRDefault="00A26A66" w14:paraId="302C7F1C" w14:textId="77777777">
                      <w:pPr>
                        <w:spacing w:after="240" w:line="276" w:lineRule="auto"/>
                        <w:rPr>
                          <w:rFonts w:ascii="Gisha" w:hAnsi="Gisha" w:cs="Gisha"/>
                          <w:sz w:val="28"/>
                          <w:szCs w:val="28"/>
                          <w:rtl/>
                        </w:rPr>
                      </w:pPr>
                      <w:r w:rsidRPr="004A2802">
                        <w:rPr>
                          <w:rFonts w:ascii="Gisha" w:hAnsi="Gisha" w:cs="Gisha"/>
                          <w:sz w:val="28"/>
                          <w:szCs w:val="28"/>
                          <w:rtl/>
                        </w:rPr>
                        <w:t xml:space="preserve">החוק קובע, ששוויון מלא מושג רק </w:t>
                      </w:r>
                      <w:r w:rsidRPr="004A2802">
                        <w:rPr>
                          <w:rFonts w:ascii="Gisha" w:hAnsi="Gisha" w:cs="Gisha"/>
                          <w:b/>
                          <w:bCs/>
                          <w:sz w:val="28"/>
                          <w:szCs w:val="28"/>
                          <w:u w:val="single"/>
                          <w:rtl/>
                        </w:rPr>
                        <w:t>אם הסביבה מותאמת לאדם עם המוגבלות.</w:t>
                      </w:r>
                      <w:r w:rsidRPr="004A2802">
                        <w:rPr>
                          <w:rFonts w:ascii="Gisha" w:hAnsi="Gisha" w:cs="Gisha"/>
                          <w:sz w:val="28"/>
                          <w:szCs w:val="28"/>
                          <w:rtl/>
                        </w:rPr>
                        <w:t xml:space="preserve"> המסר העולה ממנו הוא, שלא המוגבלות היא שמגבילה את האדם, אלא הסביבה שאינה מותאמת לצרכיו. </w:t>
                      </w:r>
                    </w:p>
                    <w:p w:rsidRPr="004A2802" w:rsidR="00A26A66" w:rsidP="00A26A66" w:rsidRDefault="00A26A66" w14:paraId="4A33610B" w14:textId="77777777">
                      <w:pPr>
                        <w:spacing w:after="240" w:line="276" w:lineRule="auto"/>
                        <w:rPr>
                          <w:rFonts w:ascii="Gisha" w:hAnsi="Gisha" w:cs="Gisha"/>
                          <w:sz w:val="28"/>
                          <w:szCs w:val="28"/>
                          <w:rtl/>
                        </w:rPr>
                      </w:pPr>
                      <w:r w:rsidRPr="004A2802">
                        <w:rPr>
                          <w:rFonts w:ascii="Gisha" w:hAnsi="Gisha" w:cs="Gisha"/>
                          <w:sz w:val="28"/>
                          <w:szCs w:val="28"/>
                          <w:u w:val="single"/>
                          <w:rtl/>
                        </w:rPr>
                        <w:t>חוק שוויון זכויות לאנשים עם מוגבלות</w:t>
                      </w:r>
                      <w:r w:rsidRPr="004A2802">
                        <w:rPr>
                          <w:rFonts w:ascii="Gisha" w:hAnsi="Gisha" w:cs="Gisha"/>
                          <w:sz w:val="28"/>
                          <w:szCs w:val="28"/>
                          <w:rtl/>
                        </w:rPr>
                        <w:t xml:space="preserve"> :  </w:t>
                      </w:r>
                    </w:p>
                    <w:p w:rsidRPr="004A2802" w:rsidR="00A26A66" w:rsidP="00A26A66" w:rsidRDefault="00A26A66" w14:paraId="71CF838C" w14:textId="77777777">
                      <w:pPr>
                        <w:spacing w:after="240" w:line="276" w:lineRule="auto"/>
                        <w:rPr>
                          <w:rFonts w:ascii="Gisha" w:hAnsi="Gisha" w:cs="Gisha"/>
                          <w:sz w:val="28"/>
                          <w:szCs w:val="28"/>
                          <w:rtl/>
                        </w:rPr>
                      </w:pPr>
                      <w:r w:rsidRPr="004A2802">
                        <w:rPr>
                          <w:rFonts w:ascii="Gisha" w:hAnsi="Gisha" w:cs="Gisha"/>
                          <w:sz w:val="28"/>
                          <w:szCs w:val="28"/>
                          <w:rtl/>
                        </w:rPr>
                        <w:t xml:space="preserve">חוק זה מטרתו להגן על כבודו וחירותו של אדם עם מוגבלות, ולעגן את זכותו להשתתפות </w:t>
                      </w:r>
                      <w:r w:rsidRPr="004A2802">
                        <w:rPr>
                          <w:rFonts w:ascii="Gisha" w:hAnsi="Gisha" w:cs="Gisha"/>
                          <w:sz w:val="28"/>
                          <w:szCs w:val="28"/>
                          <w:u w:val="single"/>
                          <w:rtl/>
                        </w:rPr>
                        <w:t>שוויונית</w:t>
                      </w:r>
                      <w:r w:rsidRPr="004A2802">
                        <w:rPr>
                          <w:rFonts w:ascii="Gisha" w:hAnsi="Gisha" w:cs="Gisha"/>
                          <w:sz w:val="28"/>
                          <w:szCs w:val="28"/>
                          <w:rtl/>
                        </w:rPr>
                        <w:t xml:space="preserve"> ופעילה בחברה בכל תחומי החיים, וכן לתת מענה הולם </w:t>
                      </w:r>
                      <w:r w:rsidRPr="004A2802">
                        <w:rPr>
                          <w:rFonts w:ascii="Gisha" w:hAnsi="Gisha" w:cs="Gisha"/>
                          <w:sz w:val="28"/>
                          <w:szCs w:val="28"/>
                          <w:u w:val="single"/>
                          <w:rtl/>
                        </w:rPr>
                        <w:t>לצרכיו המיוחדים</w:t>
                      </w:r>
                      <w:r w:rsidRPr="004A2802">
                        <w:rPr>
                          <w:rFonts w:ascii="Gisha" w:hAnsi="Gisha" w:cs="Gisha"/>
                          <w:sz w:val="28"/>
                          <w:szCs w:val="28"/>
                          <w:rtl/>
                        </w:rPr>
                        <w:t xml:space="preserve"> באופן שיאפשר לו לחיות את חייו בעצמאות מרבית, בפרטיות ובכבוד, תוך מיצוי מלוא יכולתו. </w:t>
                      </w:r>
                    </w:p>
                    <w:p w:rsidR="00A26A66" w:rsidP="00A26A66" w:rsidRDefault="00A26A66" w14:paraId="0A37501D" w14:textId="77777777"/>
                  </w:txbxContent>
                </v:textbox>
                <w10:wrap type="square" anchorx="margin"/>
              </v:shape>
            </w:pict>
          </mc:Fallback>
        </mc:AlternateContent>
      </w:r>
    </w:p>
    <w:p w:rsidR="00A26A66" w:rsidP="00A26A66" w:rsidRDefault="00A26A66" w14:paraId="70D16443" w14:textId="77777777">
      <w:r w:rsidRPr="004A2802">
        <w:rPr>
          <w:rFonts w:ascii="Gisha" w:hAnsi="Gisha" w:cs="Gisha"/>
          <w:b/>
          <w:bCs/>
          <w:noProof/>
          <w:sz w:val="28"/>
          <w:szCs w:val="28"/>
          <w:u w:val="single"/>
          <w:rtl/>
        </w:rPr>
        <mc:AlternateContent>
          <mc:Choice Requires="wps">
            <w:drawing>
              <wp:anchor distT="45720" distB="45720" distL="114300" distR="114300" simplePos="0" relativeHeight="251763712" behindDoc="0" locked="0" layoutInCell="1" allowOverlap="1" wp14:anchorId="45843764" wp14:editId="7C4DCB3F">
                <wp:simplePos x="0" y="0"/>
                <wp:positionH relativeFrom="margin">
                  <wp:align>left</wp:align>
                </wp:positionH>
                <wp:positionV relativeFrom="paragraph">
                  <wp:posOffset>0</wp:posOffset>
                </wp:positionV>
                <wp:extent cx="5444490" cy="1404620"/>
                <wp:effectExtent l="0" t="0" r="22860" b="26670"/>
                <wp:wrapSquare wrapText="bothSides"/>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4490" cy="1404620"/>
                        </a:xfrm>
                        <a:prstGeom prst="rect">
                          <a:avLst/>
                        </a:prstGeom>
                        <a:solidFill>
                          <a:srgbClr val="FFFFFF"/>
                        </a:solidFill>
                        <a:ln w="9525">
                          <a:solidFill>
                            <a:srgbClr val="000000"/>
                          </a:solidFill>
                          <a:miter lim="800000"/>
                          <a:headEnd/>
                          <a:tailEnd/>
                        </a:ln>
                      </wps:spPr>
                      <wps:txbx>
                        <w:txbxContent>
                          <w:p w:rsidRPr="004A2802" w:rsidR="00A26A66" w:rsidP="00A26A66" w:rsidRDefault="00A26A66" w14:paraId="03FD858D" w14:textId="77777777">
                            <w:pPr>
                              <w:spacing w:after="240" w:line="276" w:lineRule="auto"/>
                              <w:rPr>
                                <w:rFonts w:ascii="Gisha" w:hAnsi="Gisha" w:cs="Gisha"/>
                                <w:sz w:val="28"/>
                                <w:szCs w:val="28"/>
                                <w:rtl/>
                              </w:rPr>
                            </w:pPr>
                            <w:r w:rsidRPr="004A2802">
                              <w:rPr>
                                <w:rFonts w:ascii="Gisha" w:hAnsi="Gisha" w:cs="Gisha"/>
                                <w:b/>
                                <w:bCs/>
                                <w:sz w:val="28"/>
                                <w:szCs w:val="28"/>
                                <w:u w:val="single"/>
                                <w:rtl/>
                              </w:rPr>
                              <w:t>רקע</w:t>
                            </w:r>
                            <w:r w:rsidRPr="004A2802">
                              <w:rPr>
                                <w:rFonts w:ascii="Gisha" w:hAnsi="Gisha" w:cs="Gisha"/>
                                <w:sz w:val="28"/>
                                <w:szCs w:val="28"/>
                                <w:rtl/>
                              </w:rPr>
                              <w:t> </w:t>
                            </w:r>
                          </w:p>
                          <w:p w:rsidRPr="004A2802" w:rsidR="00A26A66" w:rsidP="00A26A66" w:rsidRDefault="00A26A66" w14:paraId="2FF91ECE" w14:textId="77777777">
                            <w:pPr>
                              <w:spacing w:after="240" w:line="276" w:lineRule="auto"/>
                              <w:rPr>
                                <w:rFonts w:ascii="Gisha" w:hAnsi="Gisha" w:cs="Gisha"/>
                                <w:sz w:val="28"/>
                                <w:szCs w:val="28"/>
                                <w:rtl/>
                              </w:rPr>
                            </w:pPr>
                            <w:r w:rsidRPr="004A2802">
                              <w:rPr>
                                <w:rFonts w:ascii="Gisha" w:hAnsi="Gisha" w:cs="Gisha"/>
                                <w:sz w:val="28"/>
                                <w:szCs w:val="28"/>
                                <w:rtl/>
                              </w:rPr>
                              <w:t>מתוך 1,559,297 תלמידים הלומדים במסגרות חינוך שונות במדינת ישראל, כעשרה אחוז הם תלמידים עם צרכים מיוחדים. כ</w:t>
                            </w:r>
                            <w:r w:rsidRPr="004A2802">
                              <w:rPr>
                                <w:rFonts w:hint="cs" w:ascii="Arial" w:hAnsi="Arial" w:cs="Arial"/>
                                <w:sz w:val="28"/>
                                <w:szCs w:val="28"/>
                                <w:rtl/>
                              </w:rPr>
                              <w:t> </w:t>
                            </w:r>
                            <w:r w:rsidRPr="004A2802">
                              <w:rPr>
                                <w:rFonts w:ascii="Gisha" w:hAnsi="Gisha" w:cs="Gisha"/>
                                <w:sz w:val="28"/>
                                <w:szCs w:val="28"/>
                                <w:rtl/>
                              </w:rPr>
                              <w:t xml:space="preserve"> - 36,000 תלמידים לומדים במסגרות החינוך המיוחד; אחרים משולבים בבתי הספר הרגילים. מפניות שמגיעות לארגון 'בזכות' עולה, כי מערכת החינוך נותנת מענה חלקי בלבד לצורכיהם. </w:t>
                            </w:r>
                          </w:p>
                          <w:p w:rsidR="00A26A66" w:rsidP="00A26A66" w:rsidRDefault="00A26A66" w14:paraId="031FA19A"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4D78B42">
              <v:shape id="תיבת טקסט 5" style="position:absolute;left:0;text-align:left;margin-left:0;margin-top:0;width:428.7pt;height:110.6pt;flip:x;z-index:2517637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" w14:anchorId="45843764">
                <v:textbox style="mso-fit-shape-to-text:t">
                  <w:txbxContent>
                    <w:p w:rsidRPr="004A2802" w:rsidR="00A26A66" w:rsidP="00A26A66" w:rsidRDefault="00A26A66" w14:paraId="4347E968" w14:textId="77777777">
                      <w:pPr>
                        <w:spacing w:after="240" w:line="276" w:lineRule="auto"/>
                        <w:rPr>
                          <w:rFonts w:ascii="Gisha" w:hAnsi="Gisha" w:cs="Gisha"/>
                          <w:sz w:val="28"/>
                          <w:szCs w:val="28"/>
                          <w:rtl/>
                        </w:rPr>
                      </w:pPr>
                      <w:r w:rsidRPr="004A2802">
                        <w:rPr>
                          <w:rFonts w:ascii="Gisha" w:hAnsi="Gisha" w:cs="Gisha"/>
                          <w:b/>
                          <w:bCs/>
                          <w:sz w:val="28"/>
                          <w:szCs w:val="28"/>
                          <w:u w:val="single"/>
                          <w:rtl/>
                        </w:rPr>
                        <w:t>רקע</w:t>
                      </w:r>
                      <w:r w:rsidRPr="004A2802">
                        <w:rPr>
                          <w:rFonts w:ascii="Gisha" w:hAnsi="Gisha" w:cs="Gisha"/>
                          <w:sz w:val="28"/>
                          <w:szCs w:val="28"/>
                          <w:rtl/>
                        </w:rPr>
                        <w:t> </w:t>
                      </w:r>
                    </w:p>
                    <w:p w:rsidRPr="004A2802" w:rsidR="00A26A66" w:rsidP="00A26A66" w:rsidRDefault="00A26A66" w14:paraId="30477073" w14:textId="77777777">
                      <w:pPr>
                        <w:spacing w:after="240" w:line="276" w:lineRule="auto"/>
                        <w:rPr>
                          <w:rFonts w:ascii="Gisha" w:hAnsi="Gisha" w:cs="Gisha"/>
                          <w:sz w:val="28"/>
                          <w:szCs w:val="28"/>
                          <w:rtl/>
                        </w:rPr>
                      </w:pPr>
                      <w:r w:rsidRPr="004A2802">
                        <w:rPr>
                          <w:rFonts w:ascii="Gisha" w:hAnsi="Gisha" w:cs="Gisha"/>
                          <w:sz w:val="28"/>
                          <w:szCs w:val="28"/>
                          <w:rtl/>
                        </w:rPr>
                        <w:t>מתוך 1,559,297 תלמידים הלומדים במסגרות חינוך שונות במדינת ישראל, כעשרה אחוז הם תלמידים עם צרכים מיוחדים. כ</w:t>
                      </w:r>
                      <w:r w:rsidRPr="004A2802">
                        <w:rPr>
                          <w:rFonts w:hint="cs" w:ascii="Arial" w:hAnsi="Arial" w:cs="Arial"/>
                          <w:sz w:val="28"/>
                          <w:szCs w:val="28"/>
                          <w:rtl/>
                        </w:rPr>
                        <w:t> </w:t>
                      </w:r>
                      <w:r w:rsidRPr="004A2802">
                        <w:rPr>
                          <w:rFonts w:ascii="Gisha" w:hAnsi="Gisha" w:cs="Gisha"/>
                          <w:sz w:val="28"/>
                          <w:szCs w:val="28"/>
                          <w:rtl/>
                        </w:rPr>
                        <w:t xml:space="preserve"> - 36,000 תלמידים לומדים במסגרות החינוך המיוחד; אחרים משולבים בבתי הספר הרגילים. מפניות שמגיעות לארגון 'בזכות' עולה, כי מערכת החינוך נותנת מענה חלקי בלבד לצורכיהם. </w:t>
                      </w:r>
                    </w:p>
                    <w:p w:rsidR="00A26A66" w:rsidP="00A26A66" w:rsidRDefault="00A26A66" w14:paraId="5DAB6C7B" w14:textId="77777777"/>
                  </w:txbxContent>
                </v:textbox>
                <w10:wrap type="square" anchorx="margin"/>
              </v:shape>
            </w:pict>
          </mc:Fallback>
        </mc:AlternateContent>
      </w:r>
    </w:p>
    <w:p w:rsidR="00A26A66" w:rsidP="00A26A66" w:rsidRDefault="00A26A66" w14:paraId="2C00545A" w14:textId="77777777">
      <w:r w:rsidRPr="004A2802">
        <w:rPr>
          <w:rFonts w:ascii="Gisha" w:hAnsi="Gisha" w:cs="Gisha"/>
          <w:b/>
          <w:bCs/>
          <w:noProof/>
          <w:sz w:val="28"/>
          <w:szCs w:val="28"/>
          <w:u w:val="single"/>
          <w:rtl/>
        </w:rPr>
        <mc:AlternateContent>
          <mc:Choice Requires="wps">
            <w:drawing>
              <wp:anchor distT="45720" distB="45720" distL="114300" distR="114300" simplePos="0" relativeHeight="251764736" behindDoc="0" locked="0" layoutInCell="1" allowOverlap="1" wp14:anchorId="4F7B1A82" wp14:editId="40B4D959">
                <wp:simplePos x="0" y="0"/>
                <wp:positionH relativeFrom="margin">
                  <wp:posOffset>-146050</wp:posOffset>
                </wp:positionH>
                <wp:positionV relativeFrom="paragraph">
                  <wp:posOffset>0</wp:posOffset>
                </wp:positionV>
                <wp:extent cx="5444490" cy="1404620"/>
                <wp:effectExtent l="0" t="0" r="22860" b="26670"/>
                <wp:wrapSquare wrapText="bothSides"/>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4490" cy="1404620"/>
                        </a:xfrm>
                        <a:prstGeom prst="rect">
                          <a:avLst/>
                        </a:prstGeom>
                        <a:solidFill>
                          <a:srgbClr val="FFFFFF"/>
                        </a:solidFill>
                        <a:ln w="9525">
                          <a:solidFill>
                            <a:srgbClr val="000000"/>
                          </a:solidFill>
                          <a:miter lim="800000"/>
                          <a:headEnd/>
                          <a:tailEnd/>
                        </a:ln>
                      </wps:spPr>
                      <wps:txbx>
                        <w:txbxContent>
                          <w:p w:rsidRPr="004A2802" w:rsidR="00A26A66" w:rsidP="00A26A66" w:rsidRDefault="00A26A66" w14:paraId="6F873F79" w14:textId="77777777">
                            <w:pPr>
                              <w:spacing w:after="240" w:line="276" w:lineRule="auto"/>
                              <w:rPr>
                                <w:rFonts w:ascii="Gisha" w:hAnsi="Gisha" w:cs="Gisha"/>
                                <w:sz w:val="28"/>
                                <w:szCs w:val="28"/>
                                <w:rtl/>
                              </w:rPr>
                            </w:pPr>
                            <w:r w:rsidRPr="004A2802">
                              <w:rPr>
                                <w:rFonts w:ascii="Gisha" w:hAnsi="Gisha" w:cs="Gisha"/>
                                <w:b/>
                                <w:bCs/>
                                <w:sz w:val="28"/>
                                <w:szCs w:val="28"/>
                                <w:u w:val="single"/>
                                <w:rtl/>
                              </w:rPr>
                              <w:t>חוק השילוב</w:t>
                            </w:r>
                            <w:r w:rsidRPr="004A2802">
                              <w:rPr>
                                <w:rFonts w:ascii="Gisha" w:hAnsi="Gisha" w:cs="Gisha"/>
                                <w:sz w:val="28"/>
                                <w:szCs w:val="28"/>
                                <w:rtl/>
                              </w:rPr>
                              <w:t> </w:t>
                            </w:r>
                          </w:p>
                          <w:p w:rsidRPr="004A2802" w:rsidR="00A26A66" w:rsidP="00A26A66" w:rsidRDefault="00A26A66" w14:paraId="329AFD72" w14:textId="77777777">
                            <w:pPr>
                              <w:spacing w:after="240" w:line="276" w:lineRule="auto"/>
                              <w:rPr>
                                <w:rFonts w:ascii="Gisha" w:hAnsi="Gisha" w:cs="Gisha"/>
                                <w:sz w:val="28"/>
                                <w:szCs w:val="28"/>
                                <w:rtl/>
                              </w:rPr>
                            </w:pPr>
                            <w:r w:rsidRPr="004A2802">
                              <w:rPr>
                                <w:rFonts w:ascii="Gisha" w:hAnsi="Gisha" w:cs="Gisha"/>
                                <w:sz w:val="28"/>
                                <w:szCs w:val="28"/>
                                <w:rtl/>
                              </w:rPr>
                              <w:t xml:space="preserve">חוק השילוב נועד לאפשר לילדים עם צרכים מיוחדים לממש בצורה טובה יותר את הפוטנציאל שלהם, ולרכוש מיומנויות שיקדמו אותם להיות חלק מהחברה גם בבגרותם. זאת ועוד, הוא מאפשר לילדים ללא מוגבלות ללמוד להכיר ולכבד את השונה ולחיות עמו בצוותא. </w:t>
                            </w:r>
                            <w:r w:rsidRPr="004A2802">
                              <w:rPr>
                                <w:rFonts w:ascii="Gisha" w:hAnsi="Gisha" w:cs="Gisha"/>
                                <w:sz w:val="28"/>
                                <w:szCs w:val="28"/>
                                <w:rtl/>
                              </w:rPr>
                              <w:tab/>
                            </w:r>
                            <w:r w:rsidRPr="004A2802">
                              <w:rPr>
                                <w:rFonts w:ascii="Gisha" w:hAnsi="Gisha" w:cs="Gisha"/>
                                <w:sz w:val="28"/>
                                <w:szCs w:val="28"/>
                                <w:rtl/>
                              </w:rPr>
                              <w:t> </w:t>
                            </w:r>
                            <w:r w:rsidRPr="004A2802">
                              <w:rPr>
                                <w:rFonts w:ascii="Gisha" w:hAnsi="Gisha" w:cs="Gisha"/>
                                <w:sz w:val="28"/>
                                <w:szCs w:val="28"/>
                                <w:rtl/>
                              </w:rPr>
                              <w:br/>
                            </w:r>
                            <w:r w:rsidRPr="004A2802">
                              <w:rPr>
                                <w:rFonts w:ascii="Gisha" w:hAnsi="Gisha" w:cs="Gisha"/>
                                <w:sz w:val="28"/>
                                <w:szCs w:val="28"/>
                                <w:rtl/>
                              </w:rPr>
                              <w:t xml:space="preserve">חוק חינוך מיוחד, </w:t>
                            </w:r>
                            <w:proofErr w:type="spellStart"/>
                            <w:r w:rsidRPr="004A2802">
                              <w:rPr>
                                <w:rFonts w:ascii="Gisha" w:hAnsi="Gisha" w:cs="Gisha"/>
                                <w:sz w:val="28"/>
                                <w:szCs w:val="28"/>
                                <w:rtl/>
                              </w:rPr>
                              <w:t>התשמ'ח</w:t>
                            </w:r>
                            <w:proofErr w:type="spellEnd"/>
                            <w:r w:rsidRPr="004A2802">
                              <w:rPr>
                                <w:rFonts w:hint="cs" w:ascii="Arial" w:hAnsi="Arial" w:cs="Arial"/>
                                <w:sz w:val="28"/>
                                <w:szCs w:val="28"/>
                                <w:rtl/>
                              </w:rPr>
                              <w:t> </w:t>
                            </w:r>
                            <w:r w:rsidRPr="004A2802">
                              <w:rPr>
                                <w:rFonts w:ascii="Gisha" w:hAnsi="Gisha" w:cs="Gisha"/>
                                <w:sz w:val="28"/>
                                <w:szCs w:val="28"/>
                                <w:rtl/>
                              </w:rPr>
                              <w:t xml:space="preserve"> - 1988 קובע כי ועדת השמה חייבת לתת עדיפות לשילובו של ילד עם צרכים מיוחדים במסגרת רגילה. זכות זו, ללמוד במסגרת נורמטיבית, היא חלק מזכותו של אדם עם מוגבלות לחיות בקהילה ולהשתתף בפעילות הנערכת בה באופן פעיל ושוויוני. הדבר עולה בקנה אחד עם תפיסות חינוכיות, המעלות על נס את החשיבות שבהקניית התנהגות נורמטיבית לילדים עם מוגבלות, בד בבד עם יצירת חברה סובלנית יותר. </w:t>
                            </w:r>
                            <w:r w:rsidRPr="004A2802">
                              <w:rPr>
                                <w:rFonts w:ascii="Gisha" w:hAnsi="Gisha" w:cs="Gisha"/>
                                <w:sz w:val="28"/>
                                <w:szCs w:val="28"/>
                                <w:rtl/>
                              </w:rPr>
                              <w:br/>
                            </w:r>
                            <w:r w:rsidRPr="004A2802">
                              <w:rPr>
                                <w:rFonts w:ascii="Gisha" w:hAnsi="Gisha" w:cs="Gisha"/>
                                <w:sz w:val="28"/>
                                <w:szCs w:val="28"/>
                                <w:rtl/>
                              </w:rPr>
                              <w:t>בראשית שנת 2000 מינה שר החינוך דאז, יוסי שריד, ועדה לבדיקת יישומו של חוק חינוך מיוחד בראשות פרופ' מלכה מרגלית, בין עיקרי הדוח: </w:t>
                            </w:r>
                          </w:p>
                          <w:p w:rsidR="00A26A66" w:rsidP="00A26A66" w:rsidRDefault="00A26A66" w14:paraId="7EF9CBF6" w14:textId="77777777">
                            <w:pPr>
                              <w:spacing w:after="240" w:line="276" w:lineRule="auto"/>
                              <w:rPr>
                                <w:rFonts w:ascii="Gisha" w:hAnsi="Gisha" w:cs="Gisha"/>
                                <w:sz w:val="28"/>
                                <w:szCs w:val="28"/>
                                <w:rtl/>
                              </w:rPr>
                            </w:pPr>
                            <w:r w:rsidRPr="004A2802">
                              <w:rPr>
                                <w:rFonts w:ascii="Gisha" w:hAnsi="Gisha" w:cs="Gisha"/>
                                <w:b/>
                                <w:bCs/>
                                <w:sz w:val="28"/>
                                <w:szCs w:val="28"/>
                                <w:rtl/>
                              </w:rPr>
                              <w:t>"זכות התלמידים עם הצרכים המיוחדים ללמוד יחד עם בני גילם, להגיע להישגים כפי יכולתם מתוך חתירה למימוש הפוטנציאל שלהם, ולקחת חלק בתרבות בני גילם במקום מגוריהם</w:t>
                            </w:r>
                            <w:r w:rsidRPr="004A2802">
                              <w:rPr>
                                <w:rFonts w:hint="cs" w:ascii="Arial" w:hAnsi="Arial" w:cs="Arial"/>
                                <w:b/>
                                <w:bCs/>
                                <w:sz w:val="28"/>
                                <w:szCs w:val="28"/>
                                <w:rtl/>
                              </w:rPr>
                              <w:t> </w:t>
                            </w:r>
                            <w:r w:rsidRPr="004A2802">
                              <w:rPr>
                                <w:rFonts w:ascii="Gisha" w:hAnsi="Gisha" w:cs="Gisha"/>
                                <w:b/>
                                <w:bCs/>
                                <w:sz w:val="28"/>
                                <w:szCs w:val="28"/>
                                <w:rtl/>
                              </w:rPr>
                              <w:t xml:space="preserve"> - וחובת החברה להימנע מהפקעת זכות זו, אלא במקרים חריגים, בהתחשבות עם רצון המשפחה".</w:t>
                            </w:r>
                            <w:r w:rsidRPr="004A2802">
                              <w:rPr>
                                <w:rFonts w:ascii="Gisha" w:hAnsi="Gisha" w:cs="Gisha"/>
                                <w:sz w:val="28"/>
                                <w:szCs w:val="28"/>
                                <w:rtl/>
                              </w:rPr>
                              <w:t> </w:t>
                            </w:r>
                          </w:p>
                          <w:p w:rsidRPr="004A2802" w:rsidR="00A26A66" w:rsidP="00A26A66" w:rsidRDefault="00A26A66" w14:paraId="50129C7E" w14:textId="77777777">
                            <w:pPr>
                              <w:spacing w:after="240" w:line="276" w:lineRule="auto"/>
                              <w:rPr>
                                <w:rFonts w:ascii="Gisha" w:hAnsi="Gisha" w:cs="Gisha"/>
                                <w:sz w:val="28"/>
                                <w:szCs w:val="28"/>
                                <w:rtl/>
                              </w:rPr>
                            </w:pPr>
                            <w:r w:rsidRPr="004A2802">
                              <w:rPr>
                                <w:rFonts w:ascii="Gisha" w:hAnsi="Gisha" w:cs="Gisha"/>
                                <w:b/>
                                <w:bCs/>
                                <w:sz w:val="28"/>
                                <w:szCs w:val="28"/>
                                <w:u w:val="single"/>
                                <w:rtl/>
                              </w:rPr>
                              <w:t>המצב בפועל</w:t>
                            </w:r>
                            <w:r w:rsidRPr="004A2802">
                              <w:rPr>
                                <w:rFonts w:hint="cs" w:ascii="Arial" w:hAnsi="Arial" w:cs="Arial"/>
                                <w:b/>
                                <w:bCs/>
                                <w:sz w:val="28"/>
                                <w:szCs w:val="28"/>
                                <w:u w:val="single"/>
                                <w:rtl/>
                              </w:rPr>
                              <w:t> </w:t>
                            </w:r>
                            <w:r w:rsidRPr="004A2802">
                              <w:rPr>
                                <w:rFonts w:ascii="Gisha" w:hAnsi="Gisha" w:cs="Gisha"/>
                                <w:b/>
                                <w:bCs/>
                                <w:sz w:val="28"/>
                                <w:szCs w:val="28"/>
                                <w:u w:val="single"/>
                                <w:rtl/>
                              </w:rPr>
                              <w:t xml:space="preserve"> - </w:t>
                            </w:r>
                            <w:r w:rsidRPr="004A2802">
                              <w:rPr>
                                <w:rFonts w:ascii="Gisha" w:hAnsi="Gisha" w:cs="Gisha"/>
                                <w:sz w:val="28"/>
                                <w:szCs w:val="28"/>
                                <w:rtl/>
                              </w:rPr>
                              <w:t> </w:t>
                            </w:r>
                            <w:r w:rsidRPr="004A2802">
                              <w:rPr>
                                <w:rFonts w:ascii="Gisha" w:hAnsi="Gisha" w:cs="Gisha"/>
                                <w:sz w:val="28"/>
                                <w:szCs w:val="28"/>
                                <w:rtl/>
                              </w:rPr>
                              <w:br/>
                            </w:r>
                            <w:r w:rsidRPr="004A2802">
                              <w:rPr>
                                <w:rFonts w:ascii="Gisha" w:hAnsi="Gisha" w:cs="Gisha"/>
                                <w:sz w:val="28"/>
                                <w:szCs w:val="28"/>
                                <w:rtl/>
                              </w:rPr>
                              <w:t xml:space="preserve">בניגוד למגמה זו של נורמליזציה, לפי הפרשנות שנותן משרד החינוך לחוק החינוך המיוחד, </w:t>
                            </w:r>
                            <w:r w:rsidRPr="004A2802">
                              <w:rPr>
                                <w:rFonts w:ascii="Gisha" w:hAnsi="Gisha" w:cs="Gisha"/>
                                <w:b/>
                                <w:bCs/>
                                <w:sz w:val="28"/>
                                <w:szCs w:val="28"/>
                                <w:rtl/>
                              </w:rPr>
                              <w:t>רק ילד הלומד בבית-ספר לחינוך מיוחד זכאי לקבל מענה לצרכיו</w:t>
                            </w:r>
                            <w:r w:rsidRPr="004A2802">
                              <w:rPr>
                                <w:rFonts w:hint="cs" w:ascii="Arial" w:hAnsi="Arial" w:cs="Arial"/>
                                <w:b/>
                                <w:bCs/>
                                <w:sz w:val="28"/>
                                <w:szCs w:val="28"/>
                                <w:rtl/>
                              </w:rPr>
                              <w:t> </w:t>
                            </w:r>
                            <w:r w:rsidRPr="004A2802">
                              <w:rPr>
                                <w:rFonts w:ascii="Gisha" w:hAnsi="Gisha" w:cs="Gisha"/>
                                <w:b/>
                                <w:bCs/>
                                <w:sz w:val="28"/>
                                <w:szCs w:val="28"/>
                                <w:rtl/>
                              </w:rPr>
                              <w:t xml:space="preserve"> - ריפוי בדיבור, ריפוי בעיסוק וכד'. ילד עם צרכים מיוחדים, הלומד בבית-ספר רגיל, אינו מקבל דבר מכוח חוק החינוך המיוחד</w:t>
                            </w:r>
                            <w:r w:rsidRPr="004A2802">
                              <w:rPr>
                                <w:rFonts w:ascii="Gisha" w:hAnsi="Gisha" w:cs="Gisha"/>
                                <w:sz w:val="28"/>
                                <w:szCs w:val="28"/>
                                <w:rtl/>
                              </w:rPr>
                              <w:t xml:space="preserve">, אלא רק מתוך 'סל', הקבוע בחוזרי </w:t>
                            </w:r>
                            <w:proofErr w:type="spellStart"/>
                            <w:r w:rsidRPr="004A2802">
                              <w:rPr>
                                <w:rFonts w:ascii="Gisha" w:hAnsi="Gisha" w:cs="Gisha"/>
                                <w:sz w:val="28"/>
                                <w:szCs w:val="28"/>
                                <w:rtl/>
                              </w:rPr>
                              <w:t>מנכ'ל</w:t>
                            </w:r>
                            <w:proofErr w:type="spellEnd"/>
                            <w:r w:rsidRPr="004A2802">
                              <w:rPr>
                                <w:rFonts w:ascii="Gisha" w:hAnsi="Gisha" w:cs="Gisha"/>
                                <w:sz w:val="28"/>
                                <w:szCs w:val="28"/>
                                <w:rtl/>
                              </w:rPr>
                              <w:t xml:space="preserve"> משרד החינוך, ואשר מוגבל מאד בהיקפו. נזכיר, לשם המחשה, כי ילד עם מוגבלות בשמיעה לא יוכל להשתלב במערכת החינוך ללא טיפולו של קלינאי תקשורת ובהעדר תנאים אקוסטיים בכיתתו; ילדה עיוורת זקוקה לציוד ברייל; תלמיד עם תסמונת דאון נדרש לאדם-מסייע, שילווהו במהלך יום הלימודים; שילובה של ילדה עם לקות למידה מותנה בהוראה מתקנת. את כל אלה ועוד מקבל הלומד במוסד לחינוך מיוחד. אותו הילד, מששולב במסגרת החינוך הרגיל, אינו מקבל דבר כמעט. </w:t>
                            </w:r>
                          </w:p>
                          <w:p w:rsidRPr="004A2802" w:rsidR="00A26A66" w:rsidP="00A26A66" w:rsidRDefault="00A26A66" w14:paraId="750A7EFD" w14:textId="77777777">
                            <w:pPr>
                              <w:spacing w:after="240" w:line="276" w:lineRule="auto"/>
                              <w:rPr>
                                <w:rFonts w:ascii="Gisha" w:hAnsi="Gisha" w:cs="Gisha"/>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4414018">
              <v:shape id="תיבת טקסט 8" style="position:absolute;left:0;text-align:left;margin-left:-11.5pt;margin-top:0;width:428.7pt;height:110.6pt;flip:x;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" w14:anchorId="4F7B1A82">
                <v:textbox style="mso-fit-shape-to-text:t">
                  <w:txbxContent>
                    <w:p w:rsidRPr="004A2802" w:rsidR="00A26A66" w:rsidP="00A26A66" w:rsidRDefault="00A26A66" w14:paraId="1B4B4FEA" w14:textId="77777777">
                      <w:pPr>
                        <w:spacing w:after="240" w:line="276" w:lineRule="auto"/>
                        <w:rPr>
                          <w:rFonts w:ascii="Gisha" w:hAnsi="Gisha" w:cs="Gisha"/>
                          <w:sz w:val="28"/>
                          <w:szCs w:val="28"/>
                          <w:rtl/>
                        </w:rPr>
                      </w:pPr>
                      <w:r w:rsidRPr="004A2802">
                        <w:rPr>
                          <w:rFonts w:ascii="Gisha" w:hAnsi="Gisha" w:cs="Gisha"/>
                          <w:b/>
                          <w:bCs/>
                          <w:sz w:val="28"/>
                          <w:szCs w:val="28"/>
                          <w:u w:val="single"/>
                          <w:rtl/>
                        </w:rPr>
                        <w:t>חוק השילוב</w:t>
                      </w:r>
                      <w:r w:rsidRPr="004A2802">
                        <w:rPr>
                          <w:rFonts w:ascii="Gisha" w:hAnsi="Gisha" w:cs="Gisha"/>
                          <w:sz w:val="28"/>
                          <w:szCs w:val="28"/>
                          <w:rtl/>
                        </w:rPr>
                        <w:t> </w:t>
                      </w:r>
                    </w:p>
                    <w:p w:rsidRPr="004A2802" w:rsidR="00A26A66" w:rsidP="00A26A66" w:rsidRDefault="00A26A66" w14:paraId="2598A58B" w14:textId="77777777">
                      <w:pPr>
                        <w:spacing w:after="240" w:line="276" w:lineRule="auto"/>
                        <w:rPr>
                          <w:rFonts w:ascii="Gisha" w:hAnsi="Gisha" w:cs="Gisha"/>
                          <w:sz w:val="28"/>
                          <w:szCs w:val="28"/>
                          <w:rtl/>
                        </w:rPr>
                      </w:pPr>
                      <w:r w:rsidRPr="004A2802">
                        <w:rPr>
                          <w:rFonts w:ascii="Gisha" w:hAnsi="Gisha" w:cs="Gisha"/>
                          <w:sz w:val="28"/>
                          <w:szCs w:val="28"/>
                          <w:rtl/>
                        </w:rPr>
                        <w:t xml:space="preserve">חוק השילוב נועד לאפשר לילדים עם צרכים מיוחדים לממש בצורה טובה יותר את הפוטנציאל שלהם, ולרכוש מיומנויות שיקדמו אותם להיות חלק מהחברה גם בבגרותם. זאת ועוד, הוא מאפשר לילדים ללא מוגבלות ללמוד להכיר ולכבד את השונה ולחיות עמו בצוותא. </w:t>
                      </w:r>
                      <w:r w:rsidRPr="004A2802">
                        <w:rPr>
                          <w:rFonts w:ascii="Gisha" w:hAnsi="Gisha" w:cs="Gisha"/>
                          <w:sz w:val="28"/>
                          <w:szCs w:val="28"/>
                          <w:rtl/>
                        </w:rPr>
                        <w:tab/>
                      </w:r>
                      <w:r w:rsidRPr="004A2802">
                        <w:rPr>
                          <w:rFonts w:ascii="Gisha" w:hAnsi="Gisha" w:cs="Gisha"/>
                          <w:sz w:val="28"/>
                          <w:szCs w:val="28"/>
                          <w:rtl/>
                        </w:rPr>
                        <w:t> </w:t>
                      </w:r>
                      <w:r w:rsidRPr="004A2802">
                        <w:rPr>
                          <w:rFonts w:ascii="Gisha" w:hAnsi="Gisha" w:cs="Gisha"/>
                          <w:sz w:val="28"/>
                          <w:szCs w:val="28"/>
                          <w:rtl/>
                        </w:rPr>
                        <w:br/>
                      </w:r>
                      <w:r w:rsidRPr="004A2802">
                        <w:rPr>
                          <w:rFonts w:ascii="Gisha" w:hAnsi="Gisha" w:cs="Gisha"/>
                          <w:sz w:val="28"/>
                          <w:szCs w:val="28"/>
                          <w:rtl/>
                        </w:rPr>
                        <w:t xml:space="preserve">חוק חינוך מיוחד, </w:t>
                      </w:r>
                      <w:proofErr w:type="spellStart"/>
                      <w:r w:rsidRPr="004A2802">
                        <w:rPr>
                          <w:rFonts w:ascii="Gisha" w:hAnsi="Gisha" w:cs="Gisha"/>
                          <w:sz w:val="28"/>
                          <w:szCs w:val="28"/>
                          <w:rtl/>
                        </w:rPr>
                        <w:t>התשמ'ח</w:t>
                      </w:r>
                      <w:proofErr w:type="spellEnd"/>
                      <w:r w:rsidRPr="004A2802">
                        <w:rPr>
                          <w:rFonts w:hint="cs" w:ascii="Arial" w:hAnsi="Arial" w:cs="Arial"/>
                          <w:sz w:val="28"/>
                          <w:szCs w:val="28"/>
                          <w:rtl/>
                        </w:rPr>
                        <w:t> </w:t>
                      </w:r>
                      <w:r w:rsidRPr="004A2802">
                        <w:rPr>
                          <w:rFonts w:ascii="Gisha" w:hAnsi="Gisha" w:cs="Gisha"/>
                          <w:sz w:val="28"/>
                          <w:szCs w:val="28"/>
                          <w:rtl/>
                        </w:rPr>
                        <w:t xml:space="preserve"> - 1988 קובע כי ועדת השמה חייבת לתת עדיפות לשילובו של ילד עם צרכים מיוחדים במסגרת רגילה. זכות זו, ללמוד במסגרת נורמטיבית, היא חלק מזכותו של אדם עם מוגבלות לחיות בקהילה ולהשתתף בפעילות הנערכת בה באופן פעיל ושוויוני. הדבר עולה בקנה אחד עם תפיסות חינוכיות, המעלות על נס את החשיבות שבהקניית התנהגות נורמטיבית לילדים עם מוגבלות, בד בבד עם יצירת חברה סובלנית יותר. </w:t>
                      </w:r>
                      <w:r w:rsidRPr="004A2802">
                        <w:rPr>
                          <w:rFonts w:ascii="Gisha" w:hAnsi="Gisha" w:cs="Gisha"/>
                          <w:sz w:val="28"/>
                          <w:szCs w:val="28"/>
                          <w:rtl/>
                        </w:rPr>
                        <w:br/>
                      </w:r>
                      <w:r w:rsidRPr="004A2802">
                        <w:rPr>
                          <w:rFonts w:ascii="Gisha" w:hAnsi="Gisha" w:cs="Gisha"/>
                          <w:sz w:val="28"/>
                          <w:szCs w:val="28"/>
                          <w:rtl/>
                        </w:rPr>
                        <w:t>בראשית שנת 2000 מינה שר החינוך דאז, יוסי שריד, ועדה לבדיקת יישומו של חוק חינוך מיוחד בראשות פרופ' מלכה מרגלית, בין עיקרי הדוח: </w:t>
                      </w:r>
                    </w:p>
                    <w:p w:rsidR="00A26A66" w:rsidP="00A26A66" w:rsidRDefault="00A26A66" w14:paraId="265A8F14" w14:textId="77777777">
                      <w:pPr>
                        <w:spacing w:after="240" w:line="276" w:lineRule="auto"/>
                        <w:rPr>
                          <w:rFonts w:ascii="Gisha" w:hAnsi="Gisha" w:cs="Gisha"/>
                          <w:sz w:val="28"/>
                          <w:szCs w:val="28"/>
                          <w:rtl/>
                        </w:rPr>
                      </w:pPr>
                      <w:r w:rsidRPr="004A2802">
                        <w:rPr>
                          <w:rFonts w:ascii="Gisha" w:hAnsi="Gisha" w:cs="Gisha"/>
                          <w:b/>
                          <w:bCs/>
                          <w:sz w:val="28"/>
                          <w:szCs w:val="28"/>
                          <w:rtl/>
                        </w:rPr>
                        <w:t>"זכות התלמידים עם הצרכים המיוחדים ללמוד יחד עם בני גילם, להגיע להישגים כפי יכולתם מתוך חתירה למימוש הפוטנציאל שלהם, ולקחת חלק בתרבות בני גילם במקום מגוריהם</w:t>
                      </w:r>
                      <w:r w:rsidRPr="004A2802">
                        <w:rPr>
                          <w:rFonts w:hint="cs" w:ascii="Arial" w:hAnsi="Arial" w:cs="Arial"/>
                          <w:b/>
                          <w:bCs/>
                          <w:sz w:val="28"/>
                          <w:szCs w:val="28"/>
                          <w:rtl/>
                        </w:rPr>
                        <w:t> </w:t>
                      </w:r>
                      <w:r w:rsidRPr="004A2802">
                        <w:rPr>
                          <w:rFonts w:ascii="Gisha" w:hAnsi="Gisha" w:cs="Gisha"/>
                          <w:b/>
                          <w:bCs/>
                          <w:sz w:val="28"/>
                          <w:szCs w:val="28"/>
                          <w:rtl/>
                        </w:rPr>
                        <w:t xml:space="preserve"> - וחובת החברה להימנע מהפקעת זכות זו, אלא במקרים חריגים, בהתחשבות עם רצון המשפחה".</w:t>
                      </w:r>
                      <w:r w:rsidRPr="004A2802">
                        <w:rPr>
                          <w:rFonts w:ascii="Gisha" w:hAnsi="Gisha" w:cs="Gisha"/>
                          <w:sz w:val="28"/>
                          <w:szCs w:val="28"/>
                          <w:rtl/>
                        </w:rPr>
                        <w:t> </w:t>
                      </w:r>
                    </w:p>
                    <w:p w:rsidRPr="004A2802" w:rsidR="00A26A66" w:rsidP="00A26A66" w:rsidRDefault="00A26A66" w14:paraId="77DC3A68" w14:textId="77777777">
                      <w:pPr>
                        <w:spacing w:after="240" w:line="276" w:lineRule="auto"/>
                        <w:rPr>
                          <w:rFonts w:ascii="Gisha" w:hAnsi="Gisha" w:cs="Gisha"/>
                          <w:sz w:val="28"/>
                          <w:szCs w:val="28"/>
                          <w:rtl/>
                        </w:rPr>
                      </w:pPr>
                      <w:r w:rsidRPr="004A2802">
                        <w:rPr>
                          <w:rFonts w:ascii="Gisha" w:hAnsi="Gisha" w:cs="Gisha"/>
                          <w:b/>
                          <w:bCs/>
                          <w:sz w:val="28"/>
                          <w:szCs w:val="28"/>
                          <w:u w:val="single"/>
                          <w:rtl/>
                        </w:rPr>
                        <w:t>המצב בפועל</w:t>
                      </w:r>
                      <w:r w:rsidRPr="004A2802">
                        <w:rPr>
                          <w:rFonts w:hint="cs" w:ascii="Arial" w:hAnsi="Arial" w:cs="Arial"/>
                          <w:b/>
                          <w:bCs/>
                          <w:sz w:val="28"/>
                          <w:szCs w:val="28"/>
                          <w:u w:val="single"/>
                          <w:rtl/>
                        </w:rPr>
                        <w:t> </w:t>
                      </w:r>
                      <w:r w:rsidRPr="004A2802">
                        <w:rPr>
                          <w:rFonts w:ascii="Gisha" w:hAnsi="Gisha" w:cs="Gisha"/>
                          <w:b/>
                          <w:bCs/>
                          <w:sz w:val="28"/>
                          <w:szCs w:val="28"/>
                          <w:u w:val="single"/>
                          <w:rtl/>
                        </w:rPr>
                        <w:t xml:space="preserve"> - </w:t>
                      </w:r>
                      <w:r w:rsidRPr="004A2802">
                        <w:rPr>
                          <w:rFonts w:ascii="Gisha" w:hAnsi="Gisha" w:cs="Gisha"/>
                          <w:sz w:val="28"/>
                          <w:szCs w:val="28"/>
                          <w:rtl/>
                        </w:rPr>
                        <w:t> </w:t>
                      </w:r>
                      <w:r w:rsidRPr="004A2802">
                        <w:rPr>
                          <w:rFonts w:ascii="Gisha" w:hAnsi="Gisha" w:cs="Gisha"/>
                          <w:sz w:val="28"/>
                          <w:szCs w:val="28"/>
                          <w:rtl/>
                        </w:rPr>
                        <w:br/>
                      </w:r>
                      <w:r w:rsidRPr="004A2802">
                        <w:rPr>
                          <w:rFonts w:ascii="Gisha" w:hAnsi="Gisha" w:cs="Gisha"/>
                          <w:sz w:val="28"/>
                          <w:szCs w:val="28"/>
                          <w:rtl/>
                        </w:rPr>
                        <w:t xml:space="preserve">בניגוד למגמה זו של נורמליזציה, לפי הפרשנות שנותן משרד החינוך לחוק החינוך המיוחד, </w:t>
                      </w:r>
                      <w:r w:rsidRPr="004A2802">
                        <w:rPr>
                          <w:rFonts w:ascii="Gisha" w:hAnsi="Gisha" w:cs="Gisha"/>
                          <w:b/>
                          <w:bCs/>
                          <w:sz w:val="28"/>
                          <w:szCs w:val="28"/>
                          <w:rtl/>
                        </w:rPr>
                        <w:t>רק ילד הלומד בבית-ספר לחינוך מיוחד זכאי לקבל מענה לצרכיו</w:t>
                      </w:r>
                      <w:r w:rsidRPr="004A2802">
                        <w:rPr>
                          <w:rFonts w:hint="cs" w:ascii="Arial" w:hAnsi="Arial" w:cs="Arial"/>
                          <w:b/>
                          <w:bCs/>
                          <w:sz w:val="28"/>
                          <w:szCs w:val="28"/>
                          <w:rtl/>
                        </w:rPr>
                        <w:t> </w:t>
                      </w:r>
                      <w:r w:rsidRPr="004A2802">
                        <w:rPr>
                          <w:rFonts w:ascii="Gisha" w:hAnsi="Gisha" w:cs="Gisha"/>
                          <w:b/>
                          <w:bCs/>
                          <w:sz w:val="28"/>
                          <w:szCs w:val="28"/>
                          <w:rtl/>
                        </w:rPr>
                        <w:t xml:space="preserve"> - ריפוי בדיבור, ריפוי בעיסוק וכד'. ילד עם צרכים מיוחדים, הלומד בבית-ספר רגיל, אינו מקבל דבר מכוח חוק החינוך המיוחד</w:t>
                      </w:r>
                      <w:r w:rsidRPr="004A2802">
                        <w:rPr>
                          <w:rFonts w:ascii="Gisha" w:hAnsi="Gisha" w:cs="Gisha"/>
                          <w:sz w:val="28"/>
                          <w:szCs w:val="28"/>
                          <w:rtl/>
                        </w:rPr>
                        <w:t xml:space="preserve">, אלא רק מתוך 'סל', הקבוע בחוזרי </w:t>
                      </w:r>
                      <w:proofErr w:type="spellStart"/>
                      <w:r w:rsidRPr="004A2802">
                        <w:rPr>
                          <w:rFonts w:ascii="Gisha" w:hAnsi="Gisha" w:cs="Gisha"/>
                          <w:sz w:val="28"/>
                          <w:szCs w:val="28"/>
                          <w:rtl/>
                        </w:rPr>
                        <w:t>מנכ'ל</w:t>
                      </w:r>
                      <w:proofErr w:type="spellEnd"/>
                      <w:r w:rsidRPr="004A2802">
                        <w:rPr>
                          <w:rFonts w:ascii="Gisha" w:hAnsi="Gisha" w:cs="Gisha"/>
                          <w:sz w:val="28"/>
                          <w:szCs w:val="28"/>
                          <w:rtl/>
                        </w:rPr>
                        <w:t xml:space="preserve"> משרד החינוך, ואשר מוגבל מאד בהיקפו. נזכיר, לשם המחשה, כי ילד עם מוגבלות בשמיעה לא יוכל להשתלב במערכת החינוך ללא טיפולו של קלינאי תקשורת ובהעדר תנאים אקוסטיים בכיתתו; ילדה עיוורת זקוקה לציוד ברייל; תלמיד עם תסמונת דאון נדרש לאדם-מסייע, שילווהו במהלך יום הלימודים; שילובה של ילדה עם לקות למידה מותנה בהוראה מתקנת. את כל אלה ועוד מקבל הלומד במוסד לחינוך מיוחד. אותו הילד, מששולב במסגרת החינוך הרגיל, אינו מקבל דבר כמעט. </w:t>
                      </w:r>
                    </w:p>
                    <w:p w:rsidRPr="004A2802" w:rsidR="00A26A66" w:rsidP="00A26A66" w:rsidRDefault="00A26A66" w14:paraId="02EB378F" w14:textId="77777777">
                      <w:pPr>
                        <w:spacing w:after="240" w:line="276" w:lineRule="auto"/>
                        <w:rPr>
                          <w:rFonts w:ascii="Gisha" w:hAnsi="Gisha" w:cs="Gisha"/>
                          <w:sz w:val="28"/>
                          <w:szCs w:val="28"/>
                        </w:rPr>
                      </w:pPr>
                    </w:p>
                  </w:txbxContent>
                </v:textbox>
                <w10:wrap type="square" anchorx="margin"/>
              </v:shape>
            </w:pict>
          </mc:Fallback>
        </mc:AlternateContent>
      </w:r>
    </w:p>
    <w:p w:rsidR="00A26A66" w:rsidP="00A26A66" w:rsidRDefault="00A26A66" w14:paraId="23B0DDD5" w14:textId="77777777"/>
    <w:p w:rsidR="00A26A66" w:rsidP="00A26A66" w:rsidRDefault="00A26A66" w14:paraId="533B05C0" w14:textId="77777777">
      <w:r w:rsidRPr="004A2802">
        <w:rPr>
          <w:rFonts w:ascii="Gisha" w:hAnsi="Gisha" w:cs="Gisha"/>
          <w:b/>
          <w:bCs/>
          <w:noProof/>
          <w:sz w:val="28"/>
          <w:szCs w:val="28"/>
          <w:u w:val="single"/>
          <w:rtl/>
        </w:rPr>
        <mc:AlternateContent>
          <mc:Choice Requires="wps">
            <w:drawing>
              <wp:anchor distT="45720" distB="45720" distL="114300" distR="114300" simplePos="0" relativeHeight="251766784" behindDoc="0" locked="0" layoutInCell="1" allowOverlap="1" wp14:anchorId="7503094A" wp14:editId="1088538C">
                <wp:simplePos x="0" y="0"/>
                <wp:positionH relativeFrom="margin">
                  <wp:align>right</wp:align>
                </wp:positionH>
                <wp:positionV relativeFrom="paragraph">
                  <wp:posOffset>271780</wp:posOffset>
                </wp:positionV>
                <wp:extent cx="5444490" cy="2254250"/>
                <wp:effectExtent l="0" t="0" r="22860" b="12700"/>
                <wp:wrapSquare wrapText="bothSides"/>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4490" cy="2254250"/>
                        </a:xfrm>
                        <a:prstGeom prst="rect">
                          <a:avLst/>
                        </a:prstGeom>
                        <a:solidFill>
                          <a:srgbClr val="FFFFFF"/>
                        </a:solidFill>
                        <a:ln w="9525">
                          <a:solidFill>
                            <a:srgbClr val="000000"/>
                          </a:solidFill>
                          <a:miter lim="800000"/>
                          <a:headEnd/>
                          <a:tailEnd/>
                        </a:ln>
                      </wps:spPr>
                      <wps:txbx>
                        <w:txbxContent>
                          <w:p w:rsidRPr="00DF0E8E" w:rsidR="00A26A66" w:rsidP="00A26A66" w:rsidRDefault="00A26A66" w14:paraId="2EB69B5C" w14:textId="77777777">
                            <w:pPr>
                              <w:spacing w:after="240" w:line="276" w:lineRule="auto"/>
                              <w:rPr>
                                <w:rFonts w:ascii="Gisha" w:hAnsi="Gisha" w:cs="Gisha"/>
                                <w:sz w:val="28"/>
                                <w:szCs w:val="28"/>
                                <w:rtl/>
                              </w:rPr>
                            </w:pPr>
                            <w:r w:rsidRPr="00DF0E8E">
                              <w:rPr>
                                <w:rFonts w:ascii="Gisha" w:hAnsi="Gisha" w:cs="Gisha"/>
                                <w:b/>
                                <w:bCs/>
                                <w:sz w:val="28"/>
                                <w:szCs w:val="28"/>
                                <w:u w:val="single"/>
                                <w:rtl/>
                              </w:rPr>
                              <w:t>הַנְגָּשָׁה -</w:t>
                            </w:r>
                            <w:r w:rsidRPr="00DF0E8E">
                              <w:rPr>
                                <w:rFonts w:ascii="Gisha" w:hAnsi="Gisha" w:cs="Gisha"/>
                                <w:sz w:val="28"/>
                                <w:szCs w:val="28"/>
                                <w:rtl/>
                              </w:rPr>
                              <w:t xml:space="preserve"> שיפור הגישה, יצירת גישה קלה יותר למקום או למידע עבור הנצרכים לכך. </w:t>
                            </w:r>
                          </w:p>
                          <w:p w:rsidRPr="00DF0E8E" w:rsidR="00A26A66" w:rsidP="00A26A66" w:rsidRDefault="00A26A66" w14:paraId="2E72DE2E" w14:textId="77777777">
                            <w:pPr>
                              <w:spacing w:after="240" w:line="276" w:lineRule="auto"/>
                              <w:rPr>
                                <w:rFonts w:ascii="Gisha" w:hAnsi="Gisha" w:cs="Gisha"/>
                                <w:sz w:val="28"/>
                                <w:szCs w:val="28"/>
                                <w:rtl/>
                              </w:rPr>
                            </w:pPr>
                            <w:r w:rsidRPr="00DF0E8E">
                              <w:rPr>
                                <w:rFonts w:ascii="Gisha" w:hAnsi="Gisha" w:cs="Gisha"/>
                                <w:b/>
                                <w:bCs/>
                                <w:sz w:val="28"/>
                                <w:szCs w:val="28"/>
                                <w:u w:val="single"/>
                                <w:rtl/>
                              </w:rPr>
                              <w:t>נגישות -</w:t>
                            </w:r>
                            <w:r w:rsidRPr="00DF0E8E">
                              <w:rPr>
                                <w:rFonts w:ascii="Gisha" w:hAnsi="Gisha" w:cs="Gisha"/>
                                <w:sz w:val="28"/>
                                <w:szCs w:val="28"/>
                                <w:rtl/>
                              </w:rPr>
                              <w:t xml:space="preserve"> נגישות היא מידת התאמתה של מערכת לשימושם של אנשים בעלי יכולות גופניות, נפשיות ושכליות מגוונות ככל האפשר, לרבות אנשים שהיכולות שלהם באחד מתחומים אלה נמוכות עד כדי לקויות. הנגישות היא תת-תחום של ה'שמישות' - התחום העוסק בהתאמת המערכת לשימושם של אנשים רבים ככל האפשר . </w:t>
                            </w:r>
                          </w:p>
                          <w:p w:rsidRPr="004A2802" w:rsidR="00A26A66" w:rsidP="00A26A66" w:rsidRDefault="00A26A66" w14:paraId="07C268AD" w14:textId="77777777">
                            <w:pPr>
                              <w:spacing w:after="240" w:line="276" w:lineRule="auto"/>
                              <w:rPr>
                                <w:rFonts w:ascii="Gisha" w:hAnsi="Gisha" w:cs="Gish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055E69">
              <v:shape id="תיבת טקסט 9" style="position:absolute;left:0;text-align:left;margin-left:377.5pt;margin-top:21.4pt;width:428.7pt;height:177.5pt;flip:x;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" w14:anchorId="7503094A">
                <v:textbox>
                  <w:txbxContent>
                    <w:p w:rsidRPr="00DF0E8E" w:rsidR="00A26A66" w:rsidP="00A26A66" w:rsidRDefault="00A26A66" w14:paraId="0D1A0A35" w14:textId="77777777">
                      <w:pPr>
                        <w:spacing w:after="240" w:line="276" w:lineRule="auto"/>
                        <w:rPr>
                          <w:rFonts w:ascii="Gisha" w:hAnsi="Gisha" w:cs="Gisha"/>
                          <w:sz w:val="28"/>
                          <w:szCs w:val="28"/>
                          <w:rtl/>
                        </w:rPr>
                      </w:pPr>
                      <w:r w:rsidRPr="00DF0E8E">
                        <w:rPr>
                          <w:rFonts w:ascii="Gisha" w:hAnsi="Gisha" w:cs="Gisha"/>
                          <w:b/>
                          <w:bCs/>
                          <w:sz w:val="28"/>
                          <w:szCs w:val="28"/>
                          <w:u w:val="single"/>
                          <w:rtl/>
                        </w:rPr>
                        <w:t>הַנְגָּשָׁה -</w:t>
                      </w:r>
                      <w:r w:rsidRPr="00DF0E8E">
                        <w:rPr>
                          <w:rFonts w:ascii="Gisha" w:hAnsi="Gisha" w:cs="Gisha"/>
                          <w:sz w:val="28"/>
                          <w:szCs w:val="28"/>
                          <w:rtl/>
                        </w:rPr>
                        <w:t xml:space="preserve"> שיפור הגישה, יצירת גישה קלה יותר למקום או למידע עבור הנצרכים לכך. </w:t>
                      </w:r>
                    </w:p>
                    <w:p w:rsidRPr="00DF0E8E" w:rsidR="00A26A66" w:rsidP="00A26A66" w:rsidRDefault="00A26A66" w14:paraId="6556DD90" w14:textId="77777777">
                      <w:pPr>
                        <w:spacing w:after="240" w:line="276" w:lineRule="auto"/>
                        <w:rPr>
                          <w:rFonts w:ascii="Gisha" w:hAnsi="Gisha" w:cs="Gisha"/>
                          <w:sz w:val="28"/>
                          <w:szCs w:val="28"/>
                          <w:rtl/>
                        </w:rPr>
                      </w:pPr>
                      <w:r w:rsidRPr="00DF0E8E">
                        <w:rPr>
                          <w:rFonts w:ascii="Gisha" w:hAnsi="Gisha" w:cs="Gisha"/>
                          <w:b/>
                          <w:bCs/>
                          <w:sz w:val="28"/>
                          <w:szCs w:val="28"/>
                          <w:u w:val="single"/>
                          <w:rtl/>
                        </w:rPr>
                        <w:t>נגישות -</w:t>
                      </w:r>
                      <w:r w:rsidRPr="00DF0E8E">
                        <w:rPr>
                          <w:rFonts w:ascii="Gisha" w:hAnsi="Gisha" w:cs="Gisha"/>
                          <w:sz w:val="28"/>
                          <w:szCs w:val="28"/>
                          <w:rtl/>
                        </w:rPr>
                        <w:t xml:space="preserve"> נגישות היא מידת התאמתה של מערכת לשימושם של אנשים בעלי יכולות גופניות, נפשיות ושכליות מגוונות ככל האפשר, לרבות אנשים שהיכולות שלהם באחד מתחומים אלה נמוכות עד כדי לקויות. הנגישות היא תת-תחום של ה'שמישות' - התחום העוסק בהתאמת המערכת לשימושם של אנשים רבים ככל האפשר . </w:t>
                      </w:r>
                    </w:p>
                    <w:p w:rsidRPr="004A2802" w:rsidR="00A26A66" w:rsidP="00A26A66" w:rsidRDefault="00A26A66" w14:paraId="6A05A809" w14:textId="77777777">
                      <w:pPr>
                        <w:spacing w:after="240" w:line="276" w:lineRule="auto"/>
                        <w:rPr>
                          <w:rFonts w:ascii="Gisha" w:hAnsi="Gisha" w:cs="Gisha"/>
                          <w:sz w:val="28"/>
                          <w:szCs w:val="28"/>
                        </w:rPr>
                      </w:pPr>
                    </w:p>
                  </w:txbxContent>
                </v:textbox>
                <w10:wrap type="square" anchorx="margin"/>
              </v:shape>
            </w:pict>
          </mc:Fallback>
        </mc:AlternateContent>
      </w:r>
    </w:p>
    <w:p w:rsidR="00A26A66" w:rsidP="00A26A66" w:rsidRDefault="00A26A66" w14:paraId="1A587AA2" w14:textId="77777777">
      <w:r w:rsidRPr="004A2802">
        <w:rPr>
          <w:rFonts w:asciiTheme="majorHAnsi" w:hAnsiTheme="majorHAnsi" w:cstheme="majorHAnsi"/>
          <w:noProof/>
          <w:sz w:val="28"/>
          <w:szCs w:val="28"/>
          <w:rtl/>
        </w:rPr>
        <mc:AlternateContent>
          <mc:Choice Requires="wps">
            <w:drawing>
              <wp:anchor distT="45720" distB="45720" distL="114300" distR="114300" simplePos="0" relativeHeight="251767808" behindDoc="0" locked="0" layoutInCell="1" allowOverlap="1" wp14:anchorId="58F9D87B" wp14:editId="03F2D07D">
                <wp:simplePos x="0" y="0"/>
                <wp:positionH relativeFrom="margin">
                  <wp:posOffset>-59690</wp:posOffset>
                </wp:positionH>
                <wp:positionV relativeFrom="page">
                  <wp:posOffset>1111250</wp:posOffset>
                </wp:positionV>
                <wp:extent cx="5156200" cy="1350645"/>
                <wp:effectExtent l="0" t="0" r="25400" b="16510"/>
                <wp:wrapSquare wrapText="bothSides"/>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56200" cy="1350645"/>
                        </a:xfrm>
                        <a:prstGeom prst="rect">
                          <a:avLst/>
                        </a:prstGeom>
                        <a:solidFill>
                          <a:srgbClr val="FFFFFF"/>
                        </a:solidFill>
                        <a:ln w="9525">
                          <a:solidFill>
                            <a:srgbClr val="000000"/>
                          </a:solidFill>
                          <a:miter lim="800000"/>
                          <a:headEnd/>
                          <a:tailEnd/>
                        </a:ln>
                      </wps:spPr>
                      <wps:txbx>
                        <w:txbxContent>
                          <w:p w:rsidRPr="00CB21A1" w:rsidR="00A26A66" w:rsidP="00A26A66" w:rsidRDefault="00A26A66" w14:paraId="48365FC8" w14:textId="77777777">
                            <w:pPr>
                              <w:rPr>
                                <w:rFonts w:ascii="Gisha" w:hAnsi="Gisha" w:cs="Gisha"/>
                                <w:sz w:val="40"/>
                                <w:szCs w:val="40"/>
                              </w:rPr>
                            </w:pPr>
                            <w:r w:rsidRPr="00CB21A1">
                              <w:rPr>
                                <w:rFonts w:ascii="Gisha" w:hAnsi="Gisha" w:cs="Gisha"/>
                                <w:sz w:val="40"/>
                                <w:szCs w:val="40"/>
                                <w:rtl/>
                              </w:rPr>
                              <w:t xml:space="preserve">חינוך כוללני (הכלה) הוא </w:t>
                            </w:r>
                            <w:proofErr w:type="spellStart"/>
                            <w:r w:rsidRPr="00CB21A1">
                              <w:rPr>
                                <w:rFonts w:ascii="Gisha" w:hAnsi="Gisha" w:cs="Gisha"/>
                                <w:sz w:val="40"/>
                                <w:szCs w:val="40"/>
                                <w:rtl/>
                              </w:rPr>
                              <w:t>חזון</w:t>
                            </w:r>
                            <w:proofErr w:type="spellEnd"/>
                            <w:r w:rsidRPr="00CB21A1">
                              <w:rPr>
                                <w:rFonts w:ascii="Gisha" w:hAnsi="Gisha" w:cs="Gisha"/>
                                <w:sz w:val="40"/>
                                <w:szCs w:val="40"/>
                                <w:rtl/>
                              </w:rPr>
                              <w:t xml:space="preserve"> לפיו כל התלמידים שמתגוררים בסביבת בית הספר לומדים יחד. כולם, "ללא קשר ליכולותיהם הפיזיות, אינטלקטואליות, חברתיות, רגשיות, לשוניות ואחרות. ילדים נכים וילדים מחוננים, ילדים ממיעוט לשוני, אתני או תרבותי וילדים מקבוצות מוחלשות בשולי החברה". כולם יחד, מגן ועד סיום בית ספר.</w:t>
                            </w:r>
                            <w:r w:rsidRPr="00CB21A1">
                              <w:rPr>
                                <w:rFonts w:ascii="Gisha" w:hAnsi="Gisha" w:cs="Gisha"/>
                                <w:sz w:val="40"/>
                                <w:szCs w:val="40"/>
                              </w:rPr>
                              <w:br/>
                            </w:r>
                            <w:r w:rsidRPr="00CB21A1">
                              <w:rPr>
                                <w:rFonts w:ascii="Gisha" w:hAnsi="Gisha" w:cs="Gisha"/>
                                <w:b/>
                                <w:bCs/>
                                <w:sz w:val="40"/>
                                <w:szCs w:val="40"/>
                                <w:rtl/>
                              </w:rPr>
                              <w:t>בית הספר נותן מענה למגוון הצרכים של כלל התלמידים, ללא יוצא דופן, תחת מערכת חינוך אחת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2E90866">
              <v:shape id="תיבת טקסט 4" style="position:absolute;left:0;text-align:left;margin-left:-4.7pt;margin-top:87.5pt;width:406pt;height:106.35pt;flip:x;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" w14:anchorId="58F9D87B">
                <v:textbox style="mso-fit-shape-to-text:t">
                  <w:txbxContent>
                    <w:p w:rsidRPr="00CB21A1" w:rsidR="00A26A66" w:rsidP="00A26A66" w:rsidRDefault="00A26A66" w14:paraId="04A7D44F" w14:textId="77777777">
                      <w:pPr>
                        <w:rPr>
                          <w:rFonts w:ascii="Gisha" w:hAnsi="Gisha" w:cs="Gisha"/>
                          <w:sz w:val="40"/>
                          <w:szCs w:val="40"/>
                        </w:rPr>
                      </w:pPr>
                      <w:r w:rsidRPr="00CB21A1">
                        <w:rPr>
                          <w:rFonts w:ascii="Gisha" w:hAnsi="Gisha" w:cs="Gisha"/>
                          <w:sz w:val="40"/>
                          <w:szCs w:val="40"/>
                          <w:rtl/>
                        </w:rPr>
                        <w:t xml:space="preserve">חינוך כוללני (הכלה) הוא </w:t>
                      </w:r>
                      <w:proofErr w:type="spellStart"/>
                      <w:r w:rsidRPr="00CB21A1">
                        <w:rPr>
                          <w:rFonts w:ascii="Gisha" w:hAnsi="Gisha" w:cs="Gisha"/>
                          <w:sz w:val="40"/>
                          <w:szCs w:val="40"/>
                          <w:rtl/>
                        </w:rPr>
                        <w:t>חזון</w:t>
                      </w:r>
                      <w:proofErr w:type="spellEnd"/>
                      <w:r w:rsidRPr="00CB21A1">
                        <w:rPr>
                          <w:rFonts w:ascii="Gisha" w:hAnsi="Gisha" w:cs="Gisha"/>
                          <w:sz w:val="40"/>
                          <w:szCs w:val="40"/>
                          <w:rtl/>
                        </w:rPr>
                        <w:t xml:space="preserve"> לפיו כל התלמידים שמתגוררים בסביבת בית הספר לומדים יחד. כולם, "ללא קשר ליכולותיהם הפיזיות, אינטלקטואליות, חברתיות, רגשיות, לשוניות ואחרות. ילדים נכים וילדים מחוננים, ילדים ממיעוט לשוני, אתני או תרבותי וילדים מקבוצות מוחלשות בשולי החברה". כולם יחד, מגן ועד סיום בית ספר.</w:t>
                      </w:r>
                      <w:r w:rsidRPr="00CB21A1">
                        <w:rPr>
                          <w:rFonts w:ascii="Gisha" w:hAnsi="Gisha" w:cs="Gisha"/>
                          <w:sz w:val="40"/>
                          <w:szCs w:val="40"/>
                        </w:rPr>
                        <w:br/>
                      </w:r>
                      <w:r w:rsidRPr="00CB21A1">
                        <w:rPr>
                          <w:rFonts w:ascii="Gisha" w:hAnsi="Gisha" w:cs="Gisha"/>
                          <w:b/>
                          <w:bCs/>
                          <w:sz w:val="40"/>
                          <w:szCs w:val="40"/>
                          <w:rtl/>
                        </w:rPr>
                        <w:t>בית הספר נותן מענה למגוון הצרכים של כלל התלמידים, ללא יוצא דופן, תחת מערכת חינוך אחת</w:t>
                      </w:r>
                    </w:p>
                  </w:txbxContent>
                </v:textbox>
                <w10:wrap type="square" anchorx="margin" anchory="page"/>
              </v:shape>
            </w:pict>
          </mc:Fallback>
        </mc:AlternateContent>
      </w:r>
    </w:p>
    <w:p w:rsidR="00A26A66" w:rsidP="00A26A66" w:rsidRDefault="00A26A66" w14:paraId="4F655132" w14:textId="77777777">
      <w:r w:rsidRPr="004A2802">
        <w:rPr>
          <w:rFonts w:ascii="Gisha" w:hAnsi="Gisha" w:cs="Gisha"/>
          <w:b/>
          <w:bCs/>
          <w:noProof/>
          <w:sz w:val="28"/>
          <w:szCs w:val="28"/>
          <w:u w:val="single"/>
          <w:rtl/>
        </w:rPr>
        <mc:AlternateContent>
          <mc:Choice Requires="wps">
            <w:drawing>
              <wp:anchor distT="45720" distB="45720" distL="114300" distR="114300" simplePos="0" relativeHeight="251765760" behindDoc="0" locked="0" layoutInCell="1" allowOverlap="1" wp14:anchorId="1534EACF" wp14:editId="2A20BECC">
                <wp:simplePos x="0" y="0"/>
                <wp:positionH relativeFrom="margin">
                  <wp:posOffset>-234950</wp:posOffset>
                </wp:positionH>
                <wp:positionV relativeFrom="paragraph">
                  <wp:posOffset>0</wp:posOffset>
                </wp:positionV>
                <wp:extent cx="5444490" cy="3575050"/>
                <wp:effectExtent l="0" t="0" r="22860" b="25400"/>
                <wp:wrapSquare wrapText="bothSides"/>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4490" cy="3575050"/>
                        </a:xfrm>
                        <a:prstGeom prst="rect">
                          <a:avLst/>
                        </a:prstGeom>
                        <a:solidFill>
                          <a:srgbClr val="FFFFFF"/>
                        </a:solidFill>
                        <a:ln w="9525">
                          <a:solidFill>
                            <a:srgbClr val="000000"/>
                          </a:solidFill>
                          <a:miter lim="800000"/>
                          <a:headEnd/>
                          <a:tailEnd/>
                        </a:ln>
                      </wps:spPr>
                      <wps:txbx>
                        <w:txbxContent>
                          <w:p w:rsidRPr="004A2802" w:rsidR="00A26A66" w:rsidP="00A26A66" w:rsidRDefault="00A26A66" w14:paraId="69055891" w14:textId="77777777">
                            <w:pPr>
                              <w:spacing w:after="240" w:line="276" w:lineRule="auto"/>
                              <w:rPr>
                                <w:rFonts w:ascii="Gisha" w:hAnsi="Gisha" w:cs="Gisha"/>
                                <w:sz w:val="28"/>
                                <w:szCs w:val="28"/>
                                <w:rtl/>
                              </w:rPr>
                            </w:pPr>
                            <w:r w:rsidRPr="004A2802">
                              <w:rPr>
                                <w:rFonts w:ascii="Gisha" w:hAnsi="Gisha" w:cs="Gisha"/>
                                <w:b/>
                                <w:bCs/>
                                <w:sz w:val="28"/>
                                <w:szCs w:val="28"/>
                                <w:u w:val="single"/>
                                <w:rtl/>
                              </w:rPr>
                              <w:t xml:space="preserve">עקרונות הנגישות (מתוך "המדריך </w:t>
                            </w:r>
                            <w:proofErr w:type="spellStart"/>
                            <w:r w:rsidRPr="004A2802">
                              <w:rPr>
                                <w:rFonts w:ascii="Gisha" w:hAnsi="Gisha" w:cs="Gisha"/>
                                <w:b/>
                                <w:bCs/>
                                <w:sz w:val="28"/>
                                <w:szCs w:val="28"/>
                                <w:u w:val="single"/>
                                <w:rtl/>
                              </w:rPr>
                              <w:t>למנגיש</w:t>
                            </w:r>
                            <w:proofErr w:type="spellEnd"/>
                            <w:r w:rsidRPr="004A2802">
                              <w:rPr>
                                <w:rFonts w:ascii="Gisha" w:hAnsi="Gisha" w:cs="Gisha"/>
                                <w:b/>
                                <w:bCs/>
                                <w:sz w:val="28"/>
                                <w:szCs w:val="28"/>
                                <w:u w:val="single"/>
                                <w:rtl/>
                              </w:rPr>
                              <w:t>/ה" – נגישות ישראל)</w:t>
                            </w:r>
                            <w:r w:rsidRPr="004A2802">
                              <w:rPr>
                                <w:rFonts w:ascii="Gisha" w:hAnsi="Gisha" w:cs="Gisha"/>
                                <w:b/>
                                <w:bCs/>
                                <w:sz w:val="28"/>
                                <w:szCs w:val="28"/>
                                <w:u w:val="single"/>
                                <w:rtl/>
                              </w:rPr>
                              <w:br/>
                            </w:r>
                            <w:r w:rsidRPr="004A2802">
                              <w:rPr>
                                <w:rFonts w:ascii="Gisha" w:hAnsi="Gisha" w:cs="Gisha"/>
                                <w:sz w:val="28"/>
                                <w:szCs w:val="28"/>
                                <w:rtl/>
                              </w:rPr>
                              <w:t>קיימים שני עקרונות בבסיסה של הנגישות "עקרון ההכלה" ו"עקרון הרצף":</w:t>
                            </w:r>
                          </w:p>
                          <w:p w:rsidRPr="004A2802" w:rsidR="00A26A66" w:rsidP="00A26A66" w:rsidRDefault="00A26A66" w14:paraId="0D239582" w14:textId="77777777">
                            <w:pPr>
                              <w:spacing w:after="240" w:line="276" w:lineRule="auto"/>
                              <w:rPr>
                                <w:rFonts w:ascii="Gisha" w:hAnsi="Gisha" w:cs="Gisha"/>
                                <w:sz w:val="28"/>
                                <w:szCs w:val="28"/>
                                <w:rtl/>
                              </w:rPr>
                            </w:pPr>
                            <w:r w:rsidRPr="004A2802">
                              <w:rPr>
                                <w:rFonts w:ascii="Gisha" w:hAnsi="Gisha" w:cs="Gisha"/>
                                <w:b/>
                                <w:bCs/>
                                <w:sz w:val="28"/>
                                <w:szCs w:val="28"/>
                                <w:rtl/>
                              </w:rPr>
                              <w:t>"עקרון ההכלה"</w:t>
                            </w:r>
                            <w:r w:rsidRPr="004A2802">
                              <w:rPr>
                                <w:rFonts w:ascii="Gisha" w:hAnsi="Gisha" w:cs="Gisha"/>
                                <w:sz w:val="28"/>
                                <w:szCs w:val="28"/>
                                <w:rtl/>
                              </w:rPr>
                              <w:br/>
                            </w:r>
                            <w:r w:rsidRPr="004A2802">
                              <w:rPr>
                                <w:rFonts w:ascii="Gisha" w:hAnsi="Gisha" w:cs="Gisha"/>
                                <w:sz w:val="28"/>
                                <w:szCs w:val="28"/>
                                <w:rtl/>
                              </w:rPr>
                              <w:t>אנשים עם מוגבלות הינם חלק בלתי נפרד מהחברה ומהציבור הרחב, וככאלה הם שווי זכויות לחיות, להשתלב ולהתנהל ביחד וללא הפרדה מכולם.</w:t>
                            </w:r>
                          </w:p>
                          <w:p w:rsidRPr="004A2802" w:rsidR="00A26A66" w:rsidP="00A26A66" w:rsidRDefault="00A26A66" w14:paraId="292B661C" w14:textId="77777777">
                            <w:pPr>
                              <w:spacing w:after="240" w:line="276" w:lineRule="auto"/>
                              <w:rPr>
                                <w:rFonts w:ascii="Gisha" w:hAnsi="Gisha" w:cs="Gisha"/>
                                <w:sz w:val="28"/>
                                <w:szCs w:val="28"/>
                                <w:rtl/>
                              </w:rPr>
                            </w:pPr>
                            <w:r w:rsidRPr="004A2802">
                              <w:rPr>
                                <w:rFonts w:ascii="Gisha" w:hAnsi="Gisha" w:cs="Gisha"/>
                                <w:b/>
                                <w:bCs/>
                                <w:sz w:val="28"/>
                                <w:szCs w:val="28"/>
                                <w:rtl/>
                              </w:rPr>
                              <w:t>"עקרון הרצף"</w:t>
                            </w:r>
                            <w:r w:rsidRPr="004A2802">
                              <w:rPr>
                                <w:rFonts w:ascii="Gisha" w:hAnsi="Gisha" w:cs="Gisha"/>
                                <w:sz w:val="28"/>
                                <w:szCs w:val="28"/>
                                <w:rtl/>
                              </w:rPr>
                              <w:br/>
                            </w:r>
                            <w:r w:rsidRPr="004A2802">
                              <w:rPr>
                                <w:rFonts w:ascii="Gisha" w:hAnsi="Gisha" w:cs="Gisha"/>
                                <w:sz w:val="28"/>
                                <w:szCs w:val="28"/>
                                <w:rtl/>
                              </w:rPr>
                              <w:t>אדם עם מוגבלות, יוכל להגיע לכל מקום ולקבל את אותו שרות ככל אדם אחר. הרצף הינו לוגי - חניית נכים, עלייה למדרכה, דרך נגישה, דלת כניסה נגישה, מסדרונות נגישים, דלפקי מודיעין, שרות נגישים, מעלית נגישה, שרותי נכים נגישים- די שאחד מהמרכיבים הללו לא קיים- עקרון "רצף הנגישות" נשבר ולא מתקיים אי קיום רצף הנגישות משמעו שהמקום או שרות אינו נגיש!</w:t>
                            </w:r>
                          </w:p>
                          <w:p w:rsidRPr="00DF0E8E" w:rsidR="00A26A66" w:rsidP="00A26A66" w:rsidRDefault="00A26A66" w14:paraId="00F8F766" w14:textId="77777777">
                            <w:pPr>
                              <w:spacing w:after="240" w:line="276" w:lineRule="auto"/>
                              <w:rPr>
                                <w:rFonts w:ascii="Gisha" w:hAnsi="Gisha" w:cs="Gish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A387FD">
              <v:shape id="תיבת טקסט 10" style="position:absolute;left:0;text-align:left;margin-left:-18.5pt;margin-top:0;width:428.7pt;height:281.5pt;flip:x;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" w14:anchorId="1534EACF">
                <v:textbox>
                  <w:txbxContent>
                    <w:p w:rsidRPr="004A2802" w:rsidR="00A26A66" w:rsidP="00A26A66" w:rsidRDefault="00A26A66" w14:paraId="1119A899" w14:textId="77777777">
                      <w:pPr>
                        <w:spacing w:after="240" w:line="276" w:lineRule="auto"/>
                        <w:rPr>
                          <w:rFonts w:ascii="Gisha" w:hAnsi="Gisha" w:cs="Gisha"/>
                          <w:sz w:val="28"/>
                          <w:szCs w:val="28"/>
                          <w:rtl/>
                        </w:rPr>
                      </w:pPr>
                      <w:r w:rsidRPr="004A2802">
                        <w:rPr>
                          <w:rFonts w:ascii="Gisha" w:hAnsi="Gisha" w:cs="Gisha"/>
                          <w:b/>
                          <w:bCs/>
                          <w:sz w:val="28"/>
                          <w:szCs w:val="28"/>
                          <w:u w:val="single"/>
                          <w:rtl/>
                        </w:rPr>
                        <w:t xml:space="preserve">עקרונות הנגישות (מתוך "המדריך </w:t>
                      </w:r>
                      <w:proofErr w:type="spellStart"/>
                      <w:r w:rsidRPr="004A2802">
                        <w:rPr>
                          <w:rFonts w:ascii="Gisha" w:hAnsi="Gisha" w:cs="Gisha"/>
                          <w:b/>
                          <w:bCs/>
                          <w:sz w:val="28"/>
                          <w:szCs w:val="28"/>
                          <w:u w:val="single"/>
                          <w:rtl/>
                        </w:rPr>
                        <w:t>למנגיש</w:t>
                      </w:r>
                      <w:proofErr w:type="spellEnd"/>
                      <w:r w:rsidRPr="004A2802">
                        <w:rPr>
                          <w:rFonts w:ascii="Gisha" w:hAnsi="Gisha" w:cs="Gisha"/>
                          <w:b/>
                          <w:bCs/>
                          <w:sz w:val="28"/>
                          <w:szCs w:val="28"/>
                          <w:u w:val="single"/>
                          <w:rtl/>
                        </w:rPr>
                        <w:t>/ה" – נגישות ישראל)</w:t>
                      </w:r>
                      <w:r w:rsidRPr="004A2802">
                        <w:rPr>
                          <w:rFonts w:ascii="Gisha" w:hAnsi="Gisha" w:cs="Gisha"/>
                          <w:b/>
                          <w:bCs/>
                          <w:sz w:val="28"/>
                          <w:szCs w:val="28"/>
                          <w:u w:val="single"/>
                          <w:rtl/>
                        </w:rPr>
                        <w:br/>
                      </w:r>
                      <w:r w:rsidRPr="004A2802">
                        <w:rPr>
                          <w:rFonts w:ascii="Gisha" w:hAnsi="Gisha" w:cs="Gisha"/>
                          <w:sz w:val="28"/>
                          <w:szCs w:val="28"/>
                          <w:rtl/>
                        </w:rPr>
                        <w:t>קיימים שני עקרונות בבסיסה של הנגישות "עקרון ההכלה" ו"עקרון הרצף":</w:t>
                      </w:r>
                    </w:p>
                    <w:p w:rsidRPr="004A2802" w:rsidR="00A26A66" w:rsidP="00A26A66" w:rsidRDefault="00A26A66" w14:paraId="1328D774" w14:textId="77777777">
                      <w:pPr>
                        <w:spacing w:after="240" w:line="276" w:lineRule="auto"/>
                        <w:rPr>
                          <w:rFonts w:ascii="Gisha" w:hAnsi="Gisha" w:cs="Gisha"/>
                          <w:sz w:val="28"/>
                          <w:szCs w:val="28"/>
                          <w:rtl/>
                        </w:rPr>
                      </w:pPr>
                      <w:r w:rsidRPr="004A2802">
                        <w:rPr>
                          <w:rFonts w:ascii="Gisha" w:hAnsi="Gisha" w:cs="Gisha"/>
                          <w:b/>
                          <w:bCs/>
                          <w:sz w:val="28"/>
                          <w:szCs w:val="28"/>
                          <w:rtl/>
                        </w:rPr>
                        <w:t>"עקרון ההכלה"</w:t>
                      </w:r>
                      <w:r w:rsidRPr="004A2802">
                        <w:rPr>
                          <w:rFonts w:ascii="Gisha" w:hAnsi="Gisha" w:cs="Gisha"/>
                          <w:sz w:val="28"/>
                          <w:szCs w:val="28"/>
                          <w:rtl/>
                        </w:rPr>
                        <w:br/>
                      </w:r>
                      <w:r w:rsidRPr="004A2802">
                        <w:rPr>
                          <w:rFonts w:ascii="Gisha" w:hAnsi="Gisha" w:cs="Gisha"/>
                          <w:sz w:val="28"/>
                          <w:szCs w:val="28"/>
                          <w:rtl/>
                        </w:rPr>
                        <w:t>אנשים עם מוגבלות הינם חלק בלתי נפרד מהחברה ומהציבור הרחב, וככאלה הם שווי זכויות לחיות, להשתלב ולהתנהל ביחד וללא הפרדה מכולם.</w:t>
                      </w:r>
                    </w:p>
                    <w:p w:rsidRPr="004A2802" w:rsidR="00A26A66" w:rsidP="00A26A66" w:rsidRDefault="00A26A66" w14:paraId="202F3E7B" w14:textId="77777777">
                      <w:pPr>
                        <w:spacing w:after="240" w:line="276" w:lineRule="auto"/>
                        <w:rPr>
                          <w:rFonts w:ascii="Gisha" w:hAnsi="Gisha" w:cs="Gisha"/>
                          <w:sz w:val="28"/>
                          <w:szCs w:val="28"/>
                          <w:rtl/>
                        </w:rPr>
                      </w:pPr>
                      <w:r w:rsidRPr="004A2802">
                        <w:rPr>
                          <w:rFonts w:ascii="Gisha" w:hAnsi="Gisha" w:cs="Gisha"/>
                          <w:b/>
                          <w:bCs/>
                          <w:sz w:val="28"/>
                          <w:szCs w:val="28"/>
                          <w:rtl/>
                        </w:rPr>
                        <w:t>"עקרון הרצף"</w:t>
                      </w:r>
                      <w:r w:rsidRPr="004A2802">
                        <w:rPr>
                          <w:rFonts w:ascii="Gisha" w:hAnsi="Gisha" w:cs="Gisha"/>
                          <w:sz w:val="28"/>
                          <w:szCs w:val="28"/>
                          <w:rtl/>
                        </w:rPr>
                        <w:br/>
                      </w:r>
                      <w:r w:rsidRPr="004A2802">
                        <w:rPr>
                          <w:rFonts w:ascii="Gisha" w:hAnsi="Gisha" w:cs="Gisha"/>
                          <w:sz w:val="28"/>
                          <w:szCs w:val="28"/>
                          <w:rtl/>
                        </w:rPr>
                        <w:t>אדם עם מוגבלות, יוכל להגיע לכל מקום ולקבל את אותו שרות ככל אדם אחר. הרצף הינו לוגי - חניית נכים, עלייה למדרכה, דרך נגישה, דלת כניסה נגישה, מסדרונות נגישים, דלפקי מודיעין, שרות נגישים, מעלית נגישה, שרותי נכים נגישים- די שאחד מהמרכיבים הללו לא קיים- עקרון "רצף הנגישות" נשבר ולא מתקיים אי קיום רצף הנגישות משמעו שהמקום או שרות אינו נגיש!</w:t>
                      </w:r>
                    </w:p>
                    <w:p w:rsidRPr="00DF0E8E" w:rsidR="00A26A66" w:rsidP="00A26A66" w:rsidRDefault="00A26A66" w14:paraId="5A39BBE3" w14:textId="77777777">
                      <w:pPr>
                        <w:spacing w:after="240" w:line="276" w:lineRule="auto"/>
                        <w:rPr>
                          <w:rFonts w:ascii="Gisha" w:hAnsi="Gisha" w:cs="Gisha"/>
                          <w:sz w:val="28"/>
                          <w:szCs w:val="28"/>
                        </w:rPr>
                      </w:pPr>
                    </w:p>
                  </w:txbxContent>
                </v:textbox>
                <w10:wrap type="square" anchorx="margin"/>
              </v:shape>
            </w:pict>
          </mc:Fallback>
        </mc:AlternateContent>
      </w:r>
    </w:p>
    <w:p w:rsidRPr="004A2802" w:rsidR="00A26A66" w:rsidP="00A26A66" w:rsidRDefault="00A26A66" w14:paraId="7CE8DBC7" w14:textId="77777777">
      <w:pPr>
        <w:rPr>
          <w:rFonts w:asciiTheme="majorHAnsi" w:hAnsiTheme="majorHAnsi" w:cstheme="majorHAnsi"/>
          <w:sz w:val="28"/>
          <w:szCs w:val="28"/>
        </w:rPr>
      </w:pPr>
      <w:r w:rsidRPr="004A2802">
        <w:rPr>
          <w:rFonts w:ascii="Gisha" w:hAnsi="Gisha" w:cs="Gisha"/>
          <w:b/>
          <w:bCs/>
          <w:noProof/>
          <w:sz w:val="28"/>
          <w:szCs w:val="28"/>
          <w:u w:val="single"/>
          <w:rtl/>
        </w:rPr>
        <mc:AlternateContent>
          <mc:Choice Requires="wps">
            <w:drawing>
              <wp:anchor distT="45720" distB="45720" distL="114300" distR="114300" simplePos="0" relativeHeight="251769856" behindDoc="0" locked="0" layoutInCell="1" allowOverlap="1" wp14:anchorId="45446968" wp14:editId="6C8C97B1">
                <wp:simplePos x="0" y="0"/>
                <wp:positionH relativeFrom="margin">
                  <wp:align>center</wp:align>
                </wp:positionH>
                <wp:positionV relativeFrom="paragraph">
                  <wp:posOffset>133350</wp:posOffset>
                </wp:positionV>
                <wp:extent cx="5444490" cy="3714750"/>
                <wp:effectExtent l="0" t="0" r="22860" b="19050"/>
                <wp:wrapSquare wrapText="bothSides"/>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4490" cy="3714750"/>
                        </a:xfrm>
                        <a:prstGeom prst="rect">
                          <a:avLst/>
                        </a:prstGeom>
                        <a:solidFill>
                          <a:srgbClr val="FFFFFF"/>
                        </a:solidFill>
                        <a:ln w="9525">
                          <a:solidFill>
                            <a:srgbClr val="000000"/>
                          </a:solidFill>
                          <a:miter lim="800000"/>
                          <a:headEnd/>
                          <a:tailEnd/>
                        </a:ln>
                      </wps:spPr>
                      <wps:txbx>
                        <w:txbxContent>
                          <w:p w:rsidRPr="00F0235D" w:rsidR="00A26A66" w:rsidP="00A26A66" w:rsidRDefault="00A26A66" w14:paraId="6A37B282" w14:textId="77777777">
                            <w:pPr>
                              <w:spacing w:after="240" w:line="276" w:lineRule="auto"/>
                              <w:rPr>
                                <w:rFonts w:ascii="Gisha" w:hAnsi="Gisha" w:cs="Gisha"/>
                                <w:b/>
                                <w:bCs/>
                                <w:sz w:val="28"/>
                                <w:szCs w:val="28"/>
                                <w:u w:val="single"/>
                                <w:rtl/>
                              </w:rPr>
                            </w:pPr>
                            <w:r w:rsidRPr="00F0235D">
                              <w:rPr>
                                <w:rFonts w:ascii="Gisha" w:hAnsi="Gisha" w:cs="Gisha"/>
                                <w:b/>
                                <w:bCs/>
                                <w:sz w:val="28"/>
                                <w:szCs w:val="28"/>
                                <w:u w:val="single"/>
                                <w:rtl/>
                              </w:rPr>
                              <w:t>המודל החברתי</w:t>
                            </w:r>
                            <w:r>
                              <w:rPr>
                                <w:rFonts w:hint="cs" w:ascii="Gisha" w:hAnsi="Gisha" w:cs="Gisha"/>
                                <w:b/>
                                <w:bCs/>
                                <w:sz w:val="28"/>
                                <w:szCs w:val="28"/>
                                <w:u w:val="single"/>
                                <w:rtl/>
                              </w:rPr>
                              <w:t xml:space="preserve"> למוגבלויות</w:t>
                            </w:r>
                            <w:r w:rsidRPr="00F0235D">
                              <w:rPr>
                                <w:rFonts w:hint="cs" w:ascii="Gisha" w:hAnsi="Gisha" w:cs="Gisha"/>
                                <w:b/>
                                <w:bCs/>
                                <w:sz w:val="28"/>
                                <w:szCs w:val="28"/>
                                <w:u w:val="single"/>
                                <w:rtl/>
                              </w:rPr>
                              <w:t xml:space="preserve"> </w:t>
                            </w:r>
                            <w:r w:rsidRPr="00F0235D">
                              <w:rPr>
                                <w:rFonts w:ascii="Gisha" w:hAnsi="Gisha" w:cs="Gisha"/>
                                <w:b/>
                                <w:bCs/>
                                <w:sz w:val="28"/>
                                <w:szCs w:val="28"/>
                                <w:u w:val="single"/>
                                <w:rtl/>
                              </w:rPr>
                              <w:t>–</w:t>
                            </w:r>
                          </w:p>
                          <w:p w:rsidRPr="00F0235D" w:rsidR="00A26A66" w:rsidP="00A26A66" w:rsidRDefault="00A26A66" w14:paraId="75C816BE" w14:textId="77777777">
                            <w:pPr>
                              <w:spacing w:after="240" w:line="276" w:lineRule="auto"/>
                              <w:rPr>
                                <w:rFonts w:ascii="Gisha" w:hAnsi="Gisha" w:cs="Gisha"/>
                                <w:b/>
                                <w:bCs/>
                                <w:sz w:val="28"/>
                                <w:szCs w:val="28"/>
                                <w:rtl/>
                              </w:rPr>
                            </w:pPr>
                            <w:r w:rsidRPr="00F0235D">
                              <w:rPr>
                                <w:rFonts w:ascii="Gisha" w:hAnsi="Gisha" w:cs="Gisha"/>
                                <w:b/>
                                <w:bCs/>
                                <w:sz w:val="28"/>
                                <w:szCs w:val="28"/>
                                <w:rtl/>
                              </w:rPr>
                              <w:t>נקודת המוצא בגישה זו הינה שהמוגבלות של אנשים היא תוצר חברתי ותרבותי.</w:t>
                            </w:r>
                          </w:p>
                          <w:p w:rsidRPr="00F0235D" w:rsidR="00A26A66" w:rsidP="00A26A66" w:rsidRDefault="00A26A66" w14:paraId="181D6373" w14:textId="77777777">
                            <w:pPr>
                              <w:spacing w:after="240" w:line="276" w:lineRule="auto"/>
                              <w:rPr>
                                <w:rFonts w:ascii="Gisha" w:hAnsi="Gisha" w:cs="Gisha"/>
                                <w:b/>
                                <w:bCs/>
                                <w:sz w:val="28"/>
                                <w:szCs w:val="28"/>
                                <w:rtl/>
                              </w:rPr>
                            </w:pPr>
                            <w:r w:rsidRPr="00F0235D">
                              <w:rPr>
                                <w:rFonts w:ascii="Gisha" w:hAnsi="Gisha" w:cs="Gisha"/>
                                <w:b/>
                                <w:bCs/>
                                <w:sz w:val="28"/>
                                <w:szCs w:val="28"/>
                                <w:rtl/>
                              </w:rPr>
                              <w:t>המוגבלות נובעת מכך שהחברה לא הביאה בחשבון קבוצה גדולה זו של אנשים בארגון החברה ובבניית הסביבה</w:t>
                            </w:r>
                            <w:r w:rsidRPr="00F0235D">
                              <w:rPr>
                                <w:rFonts w:hint="cs" w:ascii="Gisha" w:hAnsi="Gisha" w:cs="Gisha"/>
                                <w:b/>
                                <w:bCs/>
                                <w:sz w:val="28"/>
                                <w:szCs w:val="28"/>
                                <w:rtl/>
                              </w:rPr>
                              <w:t>,</w:t>
                            </w:r>
                            <w:r w:rsidRPr="00F0235D">
                              <w:rPr>
                                <w:rFonts w:ascii="Gisha" w:hAnsi="Gisha" w:cs="Gisha"/>
                                <w:b/>
                                <w:bCs/>
                                <w:sz w:val="28"/>
                                <w:szCs w:val="28"/>
                                <w:rtl/>
                              </w:rPr>
                              <w:t xml:space="preserve"> ועל ידי כך הוציאה אותם מכל החברה במקום להכיל אותם באופן אינטגרלי בתוכה.</w:t>
                            </w:r>
                          </w:p>
                          <w:p w:rsidRPr="00F0235D" w:rsidR="00A26A66" w:rsidP="00A26A66" w:rsidRDefault="00A26A66" w14:paraId="3A7CDFF6" w14:textId="77777777">
                            <w:pPr>
                              <w:spacing w:after="240" w:line="276" w:lineRule="auto"/>
                              <w:rPr>
                                <w:rFonts w:ascii="Gisha" w:hAnsi="Gisha" w:cs="Gisha"/>
                                <w:b/>
                                <w:bCs/>
                                <w:sz w:val="28"/>
                                <w:szCs w:val="28"/>
                                <w:rtl/>
                              </w:rPr>
                            </w:pPr>
                            <w:r w:rsidRPr="00F0235D">
                              <w:rPr>
                                <w:rFonts w:ascii="Gisha" w:hAnsi="Gisha" w:cs="Gisha"/>
                                <w:b/>
                                <w:bCs/>
                                <w:sz w:val="28"/>
                                <w:szCs w:val="28"/>
                                <w:rtl/>
                              </w:rPr>
                              <w:t>הפתרון- תיקון החברה</w:t>
                            </w:r>
                            <w:r w:rsidRPr="00F0235D">
                              <w:rPr>
                                <w:rFonts w:hint="cs" w:ascii="Gisha" w:hAnsi="Gisha" w:cs="Gisha"/>
                                <w:b/>
                                <w:bCs/>
                                <w:sz w:val="28"/>
                                <w:szCs w:val="28"/>
                                <w:rtl/>
                              </w:rPr>
                              <w:t>.</w:t>
                            </w:r>
                          </w:p>
                          <w:p w:rsidRPr="00F0235D" w:rsidR="00A26A66" w:rsidP="00A26A66" w:rsidRDefault="00A26A66" w14:paraId="63A8A826" w14:textId="77777777">
                            <w:pPr>
                              <w:spacing w:after="240" w:line="276" w:lineRule="auto"/>
                              <w:rPr>
                                <w:rFonts w:ascii="Gisha" w:hAnsi="Gisha" w:cs="Gisha"/>
                                <w:b/>
                                <w:bCs/>
                                <w:sz w:val="28"/>
                                <w:szCs w:val="28"/>
                              </w:rPr>
                            </w:pPr>
                            <w:r w:rsidRPr="00F0235D">
                              <w:rPr>
                                <w:rFonts w:ascii="Gisha" w:hAnsi="Gisha" w:cs="Gisha"/>
                                <w:b/>
                                <w:bCs/>
                                <w:sz w:val="28"/>
                                <w:szCs w:val="28"/>
                                <w:rtl/>
                              </w:rPr>
                              <w:t>במאמרו של שייקספיר "המודל החברתי" נכתב כי "החברה היא שמגבילה אנשים עם לקויות</w:t>
                            </w:r>
                            <w:r w:rsidRPr="00F0235D">
                              <w:rPr>
                                <w:rFonts w:hint="cs" w:ascii="Gisha" w:hAnsi="Gisha" w:cs="Gisha"/>
                                <w:b/>
                                <w:bCs/>
                                <w:sz w:val="28"/>
                                <w:szCs w:val="28"/>
                                <w:rtl/>
                              </w:rPr>
                              <w:t xml:space="preserve"> </w:t>
                            </w:r>
                            <w:r w:rsidRPr="00F0235D">
                              <w:rPr>
                                <w:rFonts w:ascii="Gisha" w:hAnsi="Gisha" w:cs="Gisha"/>
                                <w:b/>
                                <w:bCs/>
                                <w:sz w:val="28"/>
                                <w:szCs w:val="28"/>
                                <w:rtl/>
                              </w:rPr>
                              <w:t>פיזיות. מוגבלות היא דבר מה הנכפה על הלקויות שלנו באמצעות בדודינו והדרתינו שלא לצורך מהשתתפות מלאה בחברה. אנשים עם מוגבלויות הם אפוא קבוצה מדוכאת בחברה. (</w:t>
                            </w:r>
                            <w:r w:rsidRPr="00F0235D">
                              <w:rPr>
                                <w:rFonts w:ascii="Gisha" w:hAnsi="Gisha" w:cs="Gisha"/>
                                <w:b/>
                                <w:bCs/>
                                <w:sz w:val="28"/>
                                <w:szCs w:val="28"/>
                              </w:rPr>
                              <w:t>UPIAS 1975</w:t>
                            </w:r>
                            <w:r w:rsidRPr="00F0235D">
                              <w:rPr>
                                <w:rFonts w:ascii="Gisha" w:hAnsi="Gisha" w:cs="Gisha"/>
                                <w:b/>
                                <w:bCs/>
                                <w:sz w:val="28"/>
                                <w:szCs w:val="28"/>
                                <w:rtl/>
                              </w:rPr>
                              <w:t>)"</w:t>
                            </w:r>
                            <w:r w:rsidRPr="00F0235D">
                              <w:rPr>
                                <w:rFonts w:hint="cs" w:ascii="Gisha" w:hAnsi="Gisha" w:cs="Gisha"/>
                                <w:b/>
                                <w:bCs/>
                                <w:sz w:val="28"/>
                                <w:szCs w:val="28"/>
                                <w:rtl/>
                              </w:rPr>
                              <w:t>.</w:t>
                            </w:r>
                          </w:p>
                          <w:p w:rsidRPr="00F0235D" w:rsidR="00A26A66" w:rsidP="00A26A66" w:rsidRDefault="00A26A66" w14:paraId="58479418" w14:textId="77777777">
                            <w:pPr>
                              <w:spacing w:after="240" w:line="276" w:lineRule="auto"/>
                              <w:rPr>
                                <w:rFonts w:ascii="Gisha" w:hAnsi="Gisha" w:cs="Gish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687ECF">
              <v:shape id="תיבת טקסט 13" style="position:absolute;left:0;text-align:left;margin-left:0;margin-top:10.5pt;width:428.7pt;height:292.5pt;flip:x;z-index:2517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" w14:anchorId="45446968">
                <v:textbox>
                  <w:txbxContent>
                    <w:p w:rsidRPr="00F0235D" w:rsidR="00A26A66" w:rsidP="00A26A66" w:rsidRDefault="00A26A66" w14:paraId="40D59AFD" w14:textId="77777777">
                      <w:pPr>
                        <w:spacing w:after="240" w:line="276" w:lineRule="auto"/>
                        <w:rPr>
                          <w:rFonts w:ascii="Gisha" w:hAnsi="Gisha" w:cs="Gisha"/>
                          <w:b/>
                          <w:bCs/>
                          <w:sz w:val="28"/>
                          <w:szCs w:val="28"/>
                          <w:u w:val="single"/>
                          <w:rtl/>
                        </w:rPr>
                      </w:pPr>
                      <w:r w:rsidRPr="00F0235D">
                        <w:rPr>
                          <w:rFonts w:ascii="Gisha" w:hAnsi="Gisha" w:cs="Gisha"/>
                          <w:b/>
                          <w:bCs/>
                          <w:sz w:val="28"/>
                          <w:szCs w:val="28"/>
                          <w:u w:val="single"/>
                          <w:rtl/>
                        </w:rPr>
                        <w:t>המודל החברתי</w:t>
                      </w:r>
                      <w:r>
                        <w:rPr>
                          <w:rFonts w:hint="cs" w:ascii="Gisha" w:hAnsi="Gisha" w:cs="Gisha"/>
                          <w:b/>
                          <w:bCs/>
                          <w:sz w:val="28"/>
                          <w:szCs w:val="28"/>
                          <w:u w:val="single"/>
                          <w:rtl/>
                        </w:rPr>
                        <w:t xml:space="preserve"> למוגבלויות</w:t>
                      </w:r>
                      <w:r w:rsidRPr="00F0235D">
                        <w:rPr>
                          <w:rFonts w:hint="cs" w:ascii="Gisha" w:hAnsi="Gisha" w:cs="Gisha"/>
                          <w:b/>
                          <w:bCs/>
                          <w:sz w:val="28"/>
                          <w:szCs w:val="28"/>
                          <w:u w:val="single"/>
                          <w:rtl/>
                        </w:rPr>
                        <w:t xml:space="preserve"> </w:t>
                      </w:r>
                      <w:r w:rsidRPr="00F0235D">
                        <w:rPr>
                          <w:rFonts w:ascii="Gisha" w:hAnsi="Gisha" w:cs="Gisha"/>
                          <w:b/>
                          <w:bCs/>
                          <w:sz w:val="28"/>
                          <w:szCs w:val="28"/>
                          <w:u w:val="single"/>
                          <w:rtl/>
                        </w:rPr>
                        <w:t>–</w:t>
                      </w:r>
                    </w:p>
                    <w:p w:rsidRPr="00F0235D" w:rsidR="00A26A66" w:rsidP="00A26A66" w:rsidRDefault="00A26A66" w14:paraId="07E0089D" w14:textId="77777777">
                      <w:pPr>
                        <w:spacing w:after="240" w:line="276" w:lineRule="auto"/>
                        <w:rPr>
                          <w:rFonts w:ascii="Gisha" w:hAnsi="Gisha" w:cs="Gisha"/>
                          <w:b/>
                          <w:bCs/>
                          <w:sz w:val="28"/>
                          <w:szCs w:val="28"/>
                          <w:rtl/>
                        </w:rPr>
                      </w:pPr>
                      <w:r w:rsidRPr="00F0235D">
                        <w:rPr>
                          <w:rFonts w:ascii="Gisha" w:hAnsi="Gisha" w:cs="Gisha"/>
                          <w:b/>
                          <w:bCs/>
                          <w:sz w:val="28"/>
                          <w:szCs w:val="28"/>
                          <w:rtl/>
                        </w:rPr>
                        <w:t>נקודת המוצא בגישה זו הינה שהמוגבלות של אנשים היא תוצר חברתי ותרבותי.</w:t>
                      </w:r>
                    </w:p>
                    <w:p w:rsidRPr="00F0235D" w:rsidR="00A26A66" w:rsidP="00A26A66" w:rsidRDefault="00A26A66" w14:paraId="61326B68" w14:textId="77777777">
                      <w:pPr>
                        <w:spacing w:after="240" w:line="276" w:lineRule="auto"/>
                        <w:rPr>
                          <w:rFonts w:ascii="Gisha" w:hAnsi="Gisha" w:cs="Gisha"/>
                          <w:b/>
                          <w:bCs/>
                          <w:sz w:val="28"/>
                          <w:szCs w:val="28"/>
                          <w:rtl/>
                        </w:rPr>
                      </w:pPr>
                      <w:r w:rsidRPr="00F0235D">
                        <w:rPr>
                          <w:rFonts w:ascii="Gisha" w:hAnsi="Gisha" w:cs="Gisha"/>
                          <w:b/>
                          <w:bCs/>
                          <w:sz w:val="28"/>
                          <w:szCs w:val="28"/>
                          <w:rtl/>
                        </w:rPr>
                        <w:t>המוגבלות נובעת מכך שהחברה לא הביאה בחשבון קבוצה גדולה זו של אנשים בארגון החברה ובבניית הסביבה</w:t>
                      </w:r>
                      <w:r w:rsidRPr="00F0235D">
                        <w:rPr>
                          <w:rFonts w:hint="cs" w:ascii="Gisha" w:hAnsi="Gisha" w:cs="Gisha"/>
                          <w:b/>
                          <w:bCs/>
                          <w:sz w:val="28"/>
                          <w:szCs w:val="28"/>
                          <w:rtl/>
                        </w:rPr>
                        <w:t>,</w:t>
                      </w:r>
                      <w:r w:rsidRPr="00F0235D">
                        <w:rPr>
                          <w:rFonts w:ascii="Gisha" w:hAnsi="Gisha" w:cs="Gisha"/>
                          <w:b/>
                          <w:bCs/>
                          <w:sz w:val="28"/>
                          <w:szCs w:val="28"/>
                          <w:rtl/>
                        </w:rPr>
                        <w:t xml:space="preserve"> ועל ידי כך הוציאה אותם מכל החברה במקום להכיל אותם באופן אינטגרלי בתוכה.</w:t>
                      </w:r>
                    </w:p>
                    <w:p w:rsidRPr="00F0235D" w:rsidR="00A26A66" w:rsidP="00A26A66" w:rsidRDefault="00A26A66" w14:paraId="693861FA" w14:textId="77777777">
                      <w:pPr>
                        <w:spacing w:after="240" w:line="276" w:lineRule="auto"/>
                        <w:rPr>
                          <w:rFonts w:ascii="Gisha" w:hAnsi="Gisha" w:cs="Gisha"/>
                          <w:b/>
                          <w:bCs/>
                          <w:sz w:val="28"/>
                          <w:szCs w:val="28"/>
                          <w:rtl/>
                        </w:rPr>
                      </w:pPr>
                      <w:r w:rsidRPr="00F0235D">
                        <w:rPr>
                          <w:rFonts w:ascii="Gisha" w:hAnsi="Gisha" w:cs="Gisha"/>
                          <w:b/>
                          <w:bCs/>
                          <w:sz w:val="28"/>
                          <w:szCs w:val="28"/>
                          <w:rtl/>
                        </w:rPr>
                        <w:t>הפתרון- תיקון החברה</w:t>
                      </w:r>
                      <w:r w:rsidRPr="00F0235D">
                        <w:rPr>
                          <w:rFonts w:hint="cs" w:ascii="Gisha" w:hAnsi="Gisha" w:cs="Gisha"/>
                          <w:b/>
                          <w:bCs/>
                          <w:sz w:val="28"/>
                          <w:szCs w:val="28"/>
                          <w:rtl/>
                        </w:rPr>
                        <w:t>.</w:t>
                      </w:r>
                    </w:p>
                    <w:p w:rsidRPr="00F0235D" w:rsidR="00A26A66" w:rsidP="00A26A66" w:rsidRDefault="00A26A66" w14:paraId="07FF4AC6" w14:textId="77777777">
                      <w:pPr>
                        <w:spacing w:after="240" w:line="276" w:lineRule="auto"/>
                        <w:rPr>
                          <w:rFonts w:ascii="Gisha" w:hAnsi="Gisha" w:cs="Gisha"/>
                          <w:b/>
                          <w:bCs/>
                          <w:sz w:val="28"/>
                          <w:szCs w:val="28"/>
                        </w:rPr>
                      </w:pPr>
                      <w:r w:rsidRPr="00F0235D">
                        <w:rPr>
                          <w:rFonts w:ascii="Gisha" w:hAnsi="Gisha" w:cs="Gisha"/>
                          <w:b/>
                          <w:bCs/>
                          <w:sz w:val="28"/>
                          <w:szCs w:val="28"/>
                          <w:rtl/>
                        </w:rPr>
                        <w:t>במאמרו של שייקספיר "המודל החברתי" נכתב כי "החברה היא שמגבילה אנשים עם לקויות</w:t>
                      </w:r>
                      <w:r w:rsidRPr="00F0235D">
                        <w:rPr>
                          <w:rFonts w:hint="cs" w:ascii="Gisha" w:hAnsi="Gisha" w:cs="Gisha"/>
                          <w:b/>
                          <w:bCs/>
                          <w:sz w:val="28"/>
                          <w:szCs w:val="28"/>
                          <w:rtl/>
                        </w:rPr>
                        <w:t xml:space="preserve"> </w:t>
                      </w:r>
                      <w:r w:rsidRPr="00F0235D">
                        <w:rPr>
                          <w:rFonts w:ascii="Gisha" w:hAnsi="Gisha" w:cs="Gisha"/>
                          <w:b/>
                          <w:bCs/>
                          <w:sz w:val="28"/>
                          <w:szCs w:val="28"/>
                          <w:rtl/>
                        </w:rPr>
                        <w:t>פיזיות. מוגבלות היא דבר מה הנכפה על הלקויות שלנו באמצעות בדודינו והדרתינו שלא לצורך מהשתתפות מלאה בחברה. אנשים עם מוגבלויות הם אפוא קבוצה מדוכאת בחברה. (</w:t>
                      </w:r>
                      <w:r w:rsidRPr="00F0235D">
                        <w:rPr>
                          <w:rFonts w:ascii="Gisha" w:hAnsi="Gisha" w:cs="Gisha"/>
                          <w:b/>
                          <w:bCs/>
                          <w:sz w:val="28"/>
                          <w:szCs w:val="28"/>
                        </w:rPr>
                        <w:t>UPIAS 1975</w:t>
                      </w:r>
                      <w:r w:rsidRPr="00F0235D">
                        <w:rPr>
                          <w:rFonts w:ascii="Gisha" w:hAnsi="Gisha" w:cs="Gisha"/>
                          <w:b/>
                          <w:bCs/>
                          <w:sz w:val="28"/>
                          <w:szCs w:val="28"/>
                          <w:rtl/>
                        </w:rPr>
                        <w:t>)"</w:t>
                      </w:r>
                      <w:r w:rsidRPr="00F0235D">
                        <w:rPr>
                          <w:rFonts w:hint="cs" w:ascii="Gisha" w:hAnsi="Gisha" w:cs="Gisha"/>
                          <w:b/>
                          <w:bCs/>
                          <w:sz w:val="28"/>
                          <w:szCs w:val="28"/>
                          <w:rtl/>
                        </w:rPr>
                        <w:t>.</w:t>
                      </w:r>
                    </w:p>
                    <w:p w:rsidRPr="00F0235D" w:rsidR="00A26A66" w:rsidP="00A26A66" w:rsidRDefault="00A26A66" w14:paraId="41C8F396" w14:textId="77777777">
                      <w:pPr>
                        <w:spacing w:after="240" w:line="276" w:lineRule="auto"/>
                        <w:rPr>
                          <w:rFonts w:ascii="Gisha" w:hAnsi="Gisha" w:cs="Gisha"/>
                          <w:sz w:val="28"/>
                          <w:szCs w:val="28"/>
                        </w:rPr>
                      </w:pPr>
                    </w:p>
                  </w:txbxContent>
                </v:textbox>
                <w10:wrap type="square" anchorx="margin"/>
              </v:shape>
            </w:pict>
          </mc:Fallback>
        </mc:AlternateContent>
      </w:r>
    </w:p>
    <w:p w:rsidR="00A26A66" w:rsidP="00A26A66" w:rsidRDefault="00A26A66" w14:paraId="0C4461B9" w14:textId="77777777">
      <w:pPr>
        <w:spacing w:after="240" w:line="276" w:lineRule="auto"/>
        <w:rPr>
          <w:rFonts w:ascii="Gisha" w:hAnsi="Gisha" w:cs="Gisha"/>
        </w:rPr>
      </w:pPr>
    </w:p>
    <w:p w:rsidR="00A26A66" w:rsidP="00A26A66" w:rsidRDefault="00A26A66" w14:paraId="3665B692" w14:textId="77777777">
      <w:pPr>
        <w:spacing w:after="240" w:line="276" w:lineRule="auto"/>
        <w:rPr>
          <w:rFonts w:ascii="Gisha" w:hAnsi="Gisha" w:cs="Gisha"/>
        </w:rPr>
      </w:pPr>
      <w:r>
        <w:rPr>
          <w:noProof/>
        </w:rPr>
        <mc:AlternateContent>
          <mc:Choice Requires="wps">
            <w:drawing>
              <wp:anchor distT="0" distB="0" distL="114300" distR="114300" simplePos="0" relativeHeight="251770880" behindDoc="0" locked="0" layoutInCell="1" allowOverlap="1" wp14:anchorId="68A44421" wp14:editId="00D6964F">
                <wp:simplePos x="0" y="0"/>
                <wp:positionH relativeFrom="margin">
                  <wp:align>center</wp:align>
                </wp:positionH>
                <wp:positionV relativeFrom="paragraph">
                  <wp:posOffset>9525</wp:posOffset>
                </wp:positionV>
                <wp:extent cx="2200275" cy="400050"/>
                <wp:effectExtent l="0" t="0" r="0" b="0"/>
                <wp:wrapNone/>
                <wp:docPr id="1362194725" name="תיבת טקסט 1362194725"/>
                <wp:cNvGraphicFramePr/>
                <a:graphic xmlns:a="http://schemas.openxmlformats.org/drawingml/2006/main">
                  <a:graphicData uri="http://schemas.microsoft.com/office/word/2010/wordprocessingShape">
                    <wps:wsp>
                      <wps:cNvSpPr txBox="1"/>
                      <wps:spPr>
                        <a:xfrm>
                          <a:off x="0" y="0"/>
                          <a:ext cx="2200275" cy="400050"/>
                        </a:xfrm>
                        <a:prstGeom prst="rect">
                          <a:avLst/>
                        </a:prstGeom>
                        <a:noFill/>
                        <a:ln>
                          <a:noFill/>
                        </a:ln>
                      </wps:spPr>
                      <wps:txbx>
                        <w:txbxContent>
                          <w:p w:rsidRPr="00EB353E" w:rsidR="00A26A66" w:rsidP="00A26A66" w:rsidRDefault="00A26A66" w14:paraId="4D0931D6" w14:textId="77777777">
                            <w:pPr>
                              <w:spacing w:after="240" w:line="276" w:lineRule="auto"/>
                              <w:jc w:val="center"/>
                              <w:rPr>
                                <w:rFonts w:ascii="Gisha" w:hAnsi="Gisha" w:cs="Gish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53E">
                              <w:rPr>
                                <w:rFonts w:ascii="Gisha" w:hAnsi="Gisha" w:cs="Gisha"/>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חזון יחידת צופים לכל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D42844">
              <v:shape id="תיבת טקסט 1362194725" style="position:absolute;left:0;text-align:left;margin-left:0;margin-top:.75pt;width:173.25pt;height:31.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" w14:anchorId="68A44421">
                <v:textbox>
                  <w:txbxContent>
                    <w:p w:rsidRPr="00EB353E" w:rsidR="00A26A66" w:rsidP="00A26A66" w:rsidRDefault="00A26A66" w14:paraId="22B10305" w14:textId="77777777">
                      <w:pPr>
                        <w:spacing w:after="240" w:line="276" w:lineRule="auto"/>
                        <w:jc w:val="center"/>
                        <w:rPr>
                          <w:rFonts w:ascii="Gisha" w:hAnsi="Gisha" w:cs="Gish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53E">
                        <w:rPr>
                          <w:rFonts w:ascii="Gisha" w:hAnsi="Gisha" w:cs="Gisha"/>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חזון יחידת צופים לכל</w:t>
                      </w:r>
                    </w:p>
                  </w:txbxContent>
                </v:textbox>
                <w10:wrap anchorx="margin"/>
              </v:shape>
            </w:pict>
          </mc:Fallback>
        </mc:AlternateContent>
      </w:r>
      <w:r w:rsidRPr="004A2802">
        <w:rPr>
          <w:noProof/>
          <w:sz w:val="28"/>
          <w:szCs w:val="28"/>
          <w:rtl/>
        </w:rPr>
        <w:drawing>
          <wp:anchor distT="0" distB="0" distL="114300" distR="114300" simplePos="0" relativeHeight="251768832" behindDoc="0" locked="0" layoutInCell="1" allowOverlap="1" wp14:anchorId="435112E4" wp14:editId="184E8588">
            <wp:simplePos x="0" y="0"/>
            <wp:positionH relativeFrom="margin">
              <wp:posOffset>-855345</wp:posOffset>
            </wp:positionH>
            <wp:positionV relativeFrom="margin">
              <wp:posOffset>485775</wp:posOffset>
            </wp:positionV>
            <wp:extent cx="6797040" cy="3905250"/>
            <wp:effectExtent l="19050" t="19050" r="22860" b="19050"/>
            <wp:wrapSquare wrapText="bothSides"/>
            <wp:docPr id="775536957" name="תמונה 77553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97040" cy="3905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6A66" w:rsidP="00A26A66" w:rsidRDefault="00A26A66" w14:paraId="7719DA00" w14:textId="77777777">
      <w:pPr>
        <w:spacing w:after="240" w:line="276" w:lineRule="auto"/>
        <w:rPr>
          <w:rFonts w:ascii="Gisha" w:hAnsi="Gisha" w:cs="Gisha"/>
          <w:rtl/>
        </w:rPr>
      </w:pPr>
    </w:p>
    <w:p w:rsidR="00A26A66" w:rsidP="00A26A66" w:rsidRDefault="00A26A66" w14:paraId="35CD1F79" w14:textId="77777777">
      <w:pPr>
        <w:spacing w:after="240" w:line="276" w:lineRule="auto"/>
        <w:rPr>
          <w:rFonts w:ascii="Gisha" w:hAnsi="Gisha" w:cs="Gisha"/>
          <w:rtl/>
        </w:rPr>
      </w:pPr>
    </w:p>
    <w:p w:rsidR="00A26A66" w:rsidP="00A26A66" w:rsidRDefault="00A26A66" w14:paraId="193D26F9" w14:textId="77777777">
      <w:pPr>
        <w:spacing w:after="240" w:line="276" w:lineRule="auto"/>
        <w:rPr>
          <w:rFonts w:ascii="Gisha" w:hAnsi="Gisha" w:cs="Gisha"/>
        </w:rPr>
      </w:pPr>
    </w:p>
    <w:p w:rsidR="00A26A66" w:rsidP="00A26A66" w:rsidRDefault="00A26A66" w14:paraId="5A0CD2E8" w14:textId="77777777">
      <w:pPr>
        <w:spacing w:line="276" w:lineRule="auto"/>
        <w:jc w:val="center"/>
        <w:rPr>
          <w:rFonts w:ascii="Gisha" w:hAnsi="Gisha" w:cs="Gisha"/>
          <w:b/>
          <w:bCs/>
          <w:sz w:val="28"/>
          <w:szCs w:val="28"/>
          <w:u w:val="single"/>
          <w:shd w:val="clear" w:color="auto" w:fill="FFFFFF"/>
          <w:rtl/>
        </w:rPr>
      </w:pPr>
      <w:r w:rsidRPr="0051590E">
        <w:rPr>
          <w:rFonts w:ascii="Gisha" w:hAnsi="Gisha" w:cs="Gisha"/>
          <w:sz w:val="32"/>
          <w:szCs w:val="32"/>
          <w:rtl/>
        </w:rPr>
        <w:br w:type="page"/>
      </w:r>
    </w:p>
    <w:p w:rsidR="00A26A66" w:rsidP="00A26A66" w:rsidRDefault="00A26A66" w14:paraId="3903EDD1" w14:textId="77777777">
      <w:pPr>
        <w:spacing w:line="276" w:lineRule="auto"/>
        <w:jc w:val="center"/>
        <w:rPr>
          <w:rFonts w:ascii="Gisha" w:hAnsi="Gisha" w:cs="Gisha"/>
          <w:b/>
          <w:bCs/>
          <w:sz w:val="28"/>
          <w:szCs w:val="28"/>
          <w:u w:val="single"/>
          <w:shd w:val="clear" w:color="auto" w:fill="FFFFFF"/>
          <w:rtl/>
        </w:rPr>
      </w:pPr>
      <w:r>
        <w:rPr>
          <w:noProof/>
        </w:rPr>
        <mc:AlternateContent>
          <mc:Choice Requires="wps">
            <w:drawing>
              <wp:anchor distT="0" distB="0" distL="114300" distR="114300" simplePos="0" relativeHeight="251772928" behindDoc="0" locked="0" layoutInCell="1" allowOverlap="1" wp14:anchorId="1765630A" wp14:editId="279525B1">
                <wp:simplePos x="0" y="0"/>
                <wp:positionH relativeFrom="margin">
                  <wp:align>center</wp:align>
                </wp:positionH>
                <wp:positionV relativeFrom="paragraph">
                  <wp:posOffset>9525</wp:posOffset>
                </wp:positionV>
                <wp:extent cx="2838450" cy="400050"/>
                <wp:effectExtent l="0" t="0" r="0" b="0"/>
                <wp:wrapNone/>
                <wp:docPr id="1437153823" name="תיבת טקסט 1437153823"/>
                <wp:cNvGraphicFramePr/>
                <a:graphic xmlns:a="http://schemas.openxmlformats.org/drawingml/2006/main">
                  <a:graphicData uri="http://schemas.microsoft.com/office/word/2010/wordprocessingShape">
                    <wps:wsp>
                      <wps:cNvSpPr txBox="1"/>
                      <wps:spPr>
                        <a:xfrm>
                          <a:off x="0" y="0"/>
                          <a:ext cx="2838450" cy="400050"/>
                        </a:xfrm>
                        <a:prstGeom prst="rect">
                          <a:avLst/>
                        </a:prstGeom>
                        <a:noFill/>
                        <a:ln>
                          <a:noFill/>
                        </a:ln>
                      </wps:spPr>
                      <wps:txbx>
                        <w:txbxContent>
                          <w:p w:rsidRPr="00EB353E" w:rsidR="00A26A66" w:rsidP="00A26A66" w:rsidRDefault="00A26A66" w14:paraId="74C9C5C4" w14:textId="77777777">
                            <w:pPr>
                              <w:spacing w:after="240" w:line="276" w:lineRule="auto"/>
                              <w:jc w:val="center"/>
                              <w:rPr>
                                <w:rFonts w:ascii="Gisha" w:hAnsi="Gisha" w:cs="Gish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ascii="Gisha" w:hAnsi="Gisha" w:cs="Gisha"/>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תפיסת ההכלה בתנועת הצופים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458A18">
              <v:shape id="תיבת טקסט 1437153823" style="position:absolute;left:0;text-align:left;margin-left:0;margin-top:.75pt;width:223.5pt;height:31.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" w14:anchorId="1765630A">
                <v:textbox>
                  <w:txbxContent>
                    <w:p w:rsidRPr="00EB353E" w:rsidR="00A26A66" w:rsidP="00A26A66" w:rsidRDefault="00A26A66" w14:paraId="1D873F4E" w14:textId="77777777">
                      <w:pPr>
                        <w:spacing w:after="240" w:line="276" w:lineRule="auto"/>
                        <w:jc w:val="center"/>
                        <w:rPr>
                          <w:rFonts w:ascii="Gisha" w:hAnsi="Gisha" w:cs="Gish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ascii="Gisha" w:hAnsi="Gisha" w:cs="Gisha"/>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תפיסת ההכלה בתנועת הצופים</w:t>
                      </w:r>
                    </w:p>
                  </w:txbxContent>
                </v:textbox>
                <w10:wrap anchorx="margin"/>
              </v:shape>
            </w:pict>
          </mc:Fallback>
        </mc:AlternateContent>
      </w:r>
      <w:r w:rsidRPr="00591482">
        <w:rPr>
          <w:rFonts w:ascii="Gisha" w:hAnsi="Gisha" w:cs="Gisha"/>
          <w:noProof/>
          <w:rtl/>
        </w:rPr>
        <w:drawing>
          <wp:anchor distT="0" distB="0" distL="114300" distR="114300" simplePos="0" relativeHeight="251771904" behindDoc="0" locked="0" layoutInCell="1" allowOverlap="1" wp14:anchorId="1FD3AD7A" wp14:editId="16B2E150">
            <wp:simplePos x="0" y="0"/>
            <wp:positionH relativeFrom="margin">
              <wp:align>right</wp:align>
            </wp:positionH>
            <wp:positionV relativeFrom="paragraph">
              <wp:posOffset>440690</wp:posOffset>
            </wp:positionV>
            <wp:extent cx="5258435" cy="7391400"/>
            <wp:effectExtent l="0" t="0" r="0" b="0"/>
            <wp:wrapSquare wrapText="bothSides"/>
            <wp:docPr id="65936093" name="תמונה 65936093" descr="תמונה שמכילה טקסט,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093" name="תמונה 1" descr="תמונה שמכילה טקסט, צילום מסך&#10;&#10;התיאור נוצר באופן אוטומטי"/>
                    <pic:cNvPicPr/>
                  </pic:nvPicPr>
                  <pic:blipFill>
                    <a:blip r:embed="rId38">
                      <a:extLst>
                        <a:ext uri="{28A0092B-C50C-407E-A947-70E740481C1C}">
                          <a14:useLocalDpi xmlns:a14="http://schemas.microsoft.com/office/drawing/2010/main" val="0"/>
                        </a:ext>
                      </a:extLst>
                    </a:blip>
                    <a:stretch>
                      <a:fillRect/>
                    </a:stretch>
                  </pic:blipFill>
                  <pic:spPr>
                    <a:xfrm>
                      <a:off x="0" y="0"/>
                      <a:ext cx="5258435" cy="7391400"/>
                    </a:xfrm>
                    <a:prstGeom prst="rect">
                      <a:avLst/>
                    </a:prstGeom>
                  </pic:spPr>
                </pic:pic>
              </a:graphicData>
            </a:graphic>
            <wp14:sizeRelH relativeFrom="margin">
              <wp14:pctWidth>0</wp14:pctWidth>
            </wp14:sizeRelH>
            <wp14:sizeRelV relativeFrom="margin">
              <wp14:pctHeight>0</wp14:pctHeight>
            </wp14:sizeRelV>
          </wp:anchor>
        </w:drawing>
      </w:r>
    </w:p>
    <w:p w:rsidR="00A26A66" w:rsidP="00A26A66" w:rsidRDefault="00A26A66" w14:paraId="66C7351A" w14:textId="77777777">
      <w:pPr>
        <w:spacing w:line="276" w:lineRule="auto"/>
        <w:jc w:val="center"/>
        <w:rPr>
          <w:rFonts w:ascii="Gisha" w:hAnsi="Gisha" w:cs="Gisha"/>
          <w:b/>
          <w:bCs/>
          <w:sz w:val="28"/>
          <w:szCs w:val="28"/>
          <w:u w:val="single"/>
          <w:shd w:val="clear" w:color="auto" w:fill="FFFFFF"/>
          <w:rtl/>
        </w:rPr>
      </w:pPr>
    </w:p>
    <w:p w:rsidR="00A26A66" w:rsidP="00A26A66" w:rsidRDefault="00A26A66" w14:paraId="034D1FE8" w14:textId="77777777">
      <w:pPr>
        <w:spacing w:line="276" w:lineRule="auto"/>
        <w:jc w:val="center"/>
        <w:rPr>
          <w:rFonts w:ascii="Gisha" w:hAnsi="Gisha" w:cs="Gisha"/>
          <w:b/>
          <w:bCs/>
          <w:sz w:val="28"/>
          <w:szCs w:val="28"/>
          <w:u w:val="single"/>
          <w:shd w:val="clear" w:color="auto" w:fill="FFFFFF"/>
          <w:rtl/>
        </w:rPr>
      </w:pPr>
    </w:p>
    <w:p w:rsidR="00A26A66" w:rsidP="00EA7898" w:rsidRDefault="00A26A66" w14:paraId="7EE49250" w14:textId="77777777">
      <w:pPr>
        <w:rPr>
          <w:rFonts w:ascii="Gisha" w:hAnsi="Gisha" w:cs="Gisha"/>
          <w:b/>
          <w:bCs/>
          <w:sz w:val="28"/>
          <w:szCs w:val="28"/>
          <w:u w:val="single"/>
          <w:shd w:val="clear" w:color="auto" w:fill="FFFFFF"/>
          <w:rtl/>
        </w:rPr>
      </w:pPr>
    </w:p>
    <w:sectPr w:rsidR="00A26A66" w:rsidSect="00D448F1">
      <w:type w:val="continuous"/>
      <w:pgSz w:w="11906" w:h="16838" w:orient="portrait"/>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1CAA" w:rsidP="00483E26" w:rsidRDefault="00301CAA" w14:paraId="74B45503" w14:textId="77777777">
      <w:pPr>
        <w:spacing w:after="0" w:line="240" w:lineRule="auto"/>
      </w:pPr>
      <w:r>
        <w:separator/>
      </w:r>
    </w:p>
  </w:endnote>
  <w:endnote w:type="continuationSeparator" w:id="0">
    <w:p w:rsidR="00301CAA" w:rsidP="00483E26" w:rsidRDefault="00301CAA" w14:paraId="1A5C75E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sha">
    <w:panose1 w:val="020B0502040204020203"/>
    <w:charset w:val="00"/>
    <w:family w:val="swiss"/>
    <w:pitch w:val="variable"/>
    <w:sig w:usb0="80000807" w:usb1="40000042"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w:charset w:val="B2"/>
    <w:family w:val="roman"/>
    <w:pitch w:val="variable"/>
    <w:sig w:usb0="8000202F" w:usb1="8000A04A" w:usb2="00000008" w:usb3="00000000" w:csb0="00000041" w:csb1="00000000"/>
  </w:font>
  <w:font w:name="Alef">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483E26" w:rsidRDefault="00265750" w14:paraId="01226809" w14:textId="1CD1A48B">
    <w:pPr>
      <w:pStyle w:val="a5"/>
      <w:rPr>
        <w:rtl/>
      </w:rPr>
    </w:pPr>
    <w:r>
      <w:rPr>
        <w:rFonts w:hint="cs"/>
        <w:noProof/>
      </w:rPr>
      <w:drawing>
        <wp:anchor distT="0" distB="0" distL="114300" distR="114300" simplePos="0" relativeHeight="251667456" behindDoc="1" locked="0" layoutInCell="1" allowOverlap="1" wp14:anchorId="524C717B" wp14:editId="283711C9">
          <wp:simplePos x="0" y="0"/>
          <wp:positionH relativeFrom="margin">
            <wp:posOffset>3226745</wp:posOffset>
          </wp:positionH>
          <wp:positionV relativeFrom="page">
            <wp:posOffset>10227945</wp:posOffset>
          </wp:positionV>
          <wp:extent cx="1590852" cy="332105"/>
          <wp:effectExtent l="0" t="0" r="0" b="0"/>
          <wp:wrapNone/>
          <wp:docPr id="77398024" name="תמונה 77398024"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49722" t="-5174" b="51279"/>
                  <a:stretch/>
                </pic:blipFill>
                <pic:spPr bwMode="auto">
                  <a:xfrm>
                    <a:off x="0" y="0"/>
                    <a:ext cx="1590852"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69504" behindDoc="1" locked="0" layoutInCell="1" allowOverlap="1" wp14:anchorId="245725EE" wp14:editId="163D7FF1">
          <wp:simplePos x="0" y="0"/>
          <wp:positionH relativeFrom="margin">
            <wp:posOffset>419100</wp:posOffset>
          </wp:positionH>
          <wp:positionV relativeFrom="page">
            <wp:posOffset>10227620</wp:posOffset>
          </wp:positionV>
          <wp:extent cx="1594884" cy="255181"/>
          <wp:effectExtent l="0" t="0" r="0" b="0"/>
          <wp:wrapNone/>
          <wp:docPr id="61043627" name="תמונה 61043627"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r="49606" b="58607"/>
                  <a:stretch/>
                </pic:blipFill>
                <pic:spPr bwMode="auto">
                  <a:xfrm>
                    <a:off x="0" y="0"/>
                    <a:ext cx="1594884" cy="25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F65">
      <w:rPr>
        <w:rFonts w:ascii="Alef" w:hAnsi="Alef" w:cs="Alef"/>
        <w:b/>
        <w:bCs/>
        <w:noProof/>
        <w:color w:val="767165"/>
        <w:spacing w:val="5"/>
        <w:w w:val="95"/>
      </w:rPr>
      <w:drawing>
        <wp:anchor distT="0" distB="0" distL="114300" distR="114300" simplePos="0" relativeHeight="251665408" behindDoc="0" locked="0" layoutInCell="1" allowOverlap="1" wp14:anchorId="6F71C8F5" wp14:editId="48521E78">
          <wp:simplePos x="0" y="0"/>
          <wp:positionH relativeFrom="margin">
            <wp:posOffset>1990090</wp:posOffset>
          </wp:positionH>
          <wp:positionV relativeFrom="paragraph">
            <wp:posOffset>-89426</wp:posOffset>
          </wp:positionV>
          <wp:extent cx="1294130" cy="614680"/>
          <wp:effectExtent l="0" t="0" r="0" b="0"/>
          <wp:wrapSquare wrapText="bothSides"/>
          <wp:docPr id="259009022" name="תמונה 259009022" descr="תמונה שמכילה טקסט&#10;&#10;התיאור נוצר באופן אוטומטי">
            <a:extLst xmlns:a="http://schemas.openxmlformats.org/drawingml/2006/main">
              <a:ext uri="{FF2B5EF4-FFF2-40B4-BE49-F238E27FC236}">
                <a16:creationId xmlns:a16="http://schemas.microsoft.com/office/drawing/2014/main" id="{4B6A55DF-C656-4489-A891-2958BBC39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טקסט&#10;&#10;התיאור נוצר באופן אוטומטי">
                    <a:extLst>
                      <a:ext uri="{FF2B5EF4-FFF2-40B4-BE49-F238E27FC236}">
                        <a16:creationId xmlns:a16="http://schemas.microsoft.com/office/drawing/2014/main" id="{4B6A55DF-C656-4489-A891-2958BBC390F4}"/>
                      </a:ext>
                    </a:extLst>
                  </pic:cNvPr>
                  <pic:cNvPicPr>
                    <a:picLocks noChangeAspect="1"/>
                  </pic:cNvPicPr>
                </pic:nvPicPr>
                <pic:blipFill rotWithShape="1">
                  <a:blip r:embed="rId2">
                    <a:extLst>
                      <a:ext uri="{BEBA8EAE-BF5A-486C-A8C5-ECC9F3942E4B}">
                        <a14:imgProps xmlns:a14="http://schemas.microsoft.com/office/drawing/2010/main">
                          <a14:imgLayer r:embed="rId3">
                            <a14:imgEffect>
                              <a14:backgroundRemoval t="5733" b="55114" l="5668" r="94463">
                                <a14:foregroundMark x1="59739" y1="11531" x2="59739" y2="11531"/>
                                <a14:foregroundMark x1="51792" y1="11726" x2="51792" y2="11726"/>
                                <a14:foregroundMark x1="41498" y1="14007" x2="41498" y2="14007"/>
                                <a14:foregroundMark x1="39218" y1="15831" x2="39218" y2="15831"/>
                                <a14:foregroundMark x1="40977" y1="14723" x2="40977" y2="14723"/>
                                <a14:foregroundMark x1="37915" y1="19414" x2="37915" y2="19414"/>
                                <a14:foregroundMark x1="24365" y1="14137" x2="24365" y2="14137"/>
                                <a14:foregroundMark x1="24560" y1="17003" x2="24560" y2="17003"/>
                                <a14:foregroundMark x1="39544" y1="14723" x2="39544" y2="14723"/>
                                <a14:foregroundMark x1="41107" y1="15961" x2="41107" y2="15961"/>
                                <a14:foregroundMark x1="24365" y1="13420" x2="24365" y2="13420"/>
                                <a14:foregroundMark x1="24560" y1="13290" x2="24560" y2="13290"/>
                                <a14:foregroundMark x1="24560" y1="13290" x2="24560" y2="13290"/>
                                <a14:foregroundMark x1="39935" y1="15700" x2="39935" y2="15700"/>
                                <a14:foregroundMark x1="39935" y1="15700" x2="39935" y2="15700"/>
                                <a14:foregroundMark x1="8143" y1="45212" x2="8143" y2="45212"/>
                                <a14:foregroundMark x1="8143" y1="45081" x2="8143" y2="45081"/>
                                <a14:foregroundMark x1="11857" y1="53616" x2="11857" y2="53616"/>
                                <a14:foregroundMark x1="11857" y1="53616" x2="11857" y2="53616"/>
                                <a14:foregroundMark x1="90554" y1="46645" x2="90554" y2="46645"/>
                                <a14:foregroundMark x1="90554" y1="46645" x2="90554" y2="46645"/>
                                <a14:foregroundMark x1="87557" y1="54919" x2="87557" y2="54919"/>
                                <a14:foregroundMark x1="87427" y1="54919" x2="87427" y2="54919"/>
                                <a14:foregroundMark x1="83062" y1="16547" x2="83062" y2="16547"/>
                                <a14:foregroundMark x1="83062" y1="16547" x2="83062" y2="16547"/>
                                <a14:foregroundMark x1="83062" y1="15831" x2="83062" y2="15831"/>
                                <a14:foregroundMark x1="83062" y1="15831" x2="83062" y2="15831"/>
                                <a14:foregroundMark x1="84039" y1="15375" x2="84039" y2="15375"/>
                                <a14:foregroundMark x1="84039" y1="15375" x2="84039" y2="15375"/>
                                <a14:foregroundMark x1="84169" y1="15440" x2="84169" y2="15440"/>
                                <a14:foregroundMark x1="84169" y1="15440" x2="84169" y2="15440"/>
                                <a14:foregroundMark x1="84169" y1="15440" x2="84169" y2="15440"/>
                                <a14:foregroundMark x1="84169" y1="15440" x2="84169" y2="15440"/>
                                <a14:foregroundMark x1="84756" y1="16547" x2="84756" y2="16547"/>
                                <a14:foregroundMark x1="84756" y1="16678" x2="85863" y2="15700"/>
                                <a14:foregroundMark x1="85863" y1="15700" x2="86319" y2="15700"/>
                                <a14:foregroundMark x1="22280" y1="12573" x2="22280" y2="12573"/>
                                <a14:foregroundMark x1="22280" y1="12573" x2="22280" y2="12573"/>
                                <a14:foregroundMark x1="56091" y1="11270" x2="56091" y2="11270"/>
                                <a14:foregroundMark x1="56091" y1="11270" x2="56091" y2="11270"/>
                                <a14:foregroundMark x1="39349" y1="12964" x2="39349" y2="12964"/>
                                <a14:foregroundMark x1="39349" y1="12964" x2="39349" y2="12964"/>
                                <a14:foregroundMark x1="25277" y1="13160" x2="25277" y2="13160"/>
                                <a14:foregroundMark x1="25277" y1="13160" x2="25277" y2="13160"/>
                                <a14:foregroundMark x1="27948" y1="10814" x2="27948" y2="10814"/>
                                <a14:foregroundMark x1="27948" y1="10814" x2="27948" y2="10814"/>
                                <a14:foregroundMark x1="5668" y1="44951" x2="5668" y2="44951"/>
                                <a14:foregroundMark x1="5668" y1="44951" x2="5668" y2="44951"/>
                                <a14:foregroundMark x1="10879" y1="55179" x2="10879" y2="55179"/>
                                <a14:foregroundMark x1="10879" y1="55049" x2="10879" y2="55049"/>
                                <a14:foregroundMark x1="50228" y1="11987" x2="50228" y2="11987"/>
                                <a14:foregroundMark x1="50228" y1="11987" x2="50228" y2="11987"/>
                                <a14:foregroundMark x1="52508" y1="9967" x2="52508" y2="9967"/>
                                <a14:foregroundMark x1="52508" y1="9967" x2="52508" y2="9967"/>
                                <a14:foregroundMark x1="94463" y1="45081" x2="94463" y2="45081"/>
                                <a14:foregroundMark x1="94463" y1="45081" x2="94463" y2="45081"/>
                                <a14:foregroundMark x1="21238" y1="12248" x2="21238" y2="12248"/>
                                <a14:foregroundMark x1="21238" y1="12248" x2="21238" y2="12248"/>
                                <a14:foregroundMark x1="20130" y1="13094" x2="20130" y2="13094"/>
                                <a14:foregroundMark x1="20130" y1="13094" x2="20130" y2="13094"/>
                                <a14:foregroundMark x1="47231" y1="10163" x2="47231" y2="10163"/>
                                <a14:foregroundMark x1="47231" y1="10098" x2="47231" y2="10098"/>
                                <a14:foregroundMark x1="59218" y1="10423" x2="59218" y2="10423"/>
                                <a14:foregroundMark x1="59935" y1="12117" x2="59935" y2="12117"/>
                                <a14:foregroundMark x1="59935" y1="12117" x2="59935" y2="12117"/>
                                <a14:foregroundMark x1="39218" y1="11987" x2="39218" y2="11987"/>
                                <a14:foregroundMark x1="39218" y1="11987" x2="39218" y2="11987"/>
                                <a14:foregroundMark x1="39218" y1="11987" x2="39218" y2="11987"/>
                                <a14:foregroundMark x1="39218" y1="11987" x2="39218" y2="11987"/>
                                <a14:foregroundMark x1="39479" y1="13290" x2="39479" y2="13290"/>
                                <a14:foregroundMark x1="39479" y1="13290" x2="39479" y2="13290"/>
                                <a14:foregroundMark x1="32508" y1="17134" x2="32508" y2="17134"/>
                                <a14:foregroundMark x1="32508" y1="17134" x2="32508" y2="17134"/>
                                <a14:foregroundMark x1="64886" y1="37655" x2="64886" y2="37655"/>
                                <a14:foregroundMark x1="64625" y1="37655" x2="64625" y2="37655"/>
                                <a14:foregroundMark x1="60195" y1="36678" x2="60195" y2="36678"/>
                                <a14:foregroundMark x1="60195" y1="36547" x2="60195" y2="36547"/>
                                <a14:foregroundMark x1="60195" y1="36547" x2="60195" y2="36547"/>
                                <a14:foregroundMark x1="60195" y1="36547" x2="60195" y2="36547"/>
                                <a14:foregroundMark x1="60651" y1="36091" x2="60651" y2="36091"/>
                                <a14:foregroundMark x1="60651" y1="36091" x2="60651" y2="36091"/>
                                <a14:foregroundMark x1="60651" y1="35700" x2="60651" y2="35700"/>
                                <a14:foregroundMark x1="60651" y1="35700" x2="60651" y2="35700"/>
                                <a14:foregroundMark x1="47948" y1="36091" x2="47948" y2="36091"/>
                                <a14:foregroundMark x1="47948" y1="36091" x2="47948" y2="36091"/>
                                <a14:foregroundMark x1="42541" y1="35700" x2="42541" y2="35700"/>
                                <a14:foregroundMark x1="42541" y1="35700" x2="42541" y2="35700"/>
                                <a14:foregroundMark x1="41238" y1="35700" x2="41238" y2="35700"/>
                                <a14:foregroundMark x1="41238" y1="35635" x2="41238" y2="35635"/>
                                <a14:foregroundMark x1="48925" y1="34788" x2="48925" y2="34788"/>
                                <a14:foregroundMark x1="49055" y1="34788" x2="49055" y2="34788"/>
                                <a14:foregroundMark x1="49967" y1="34397" x2="49967" y2="34397"/>
                                <a14:foregroundMark x1="57655" y1="40195" x2="57655" y2="40195"/>
                                <a14:foregroundMark x1="57655" y1="40195" x2="57655" y2="40195"/>
                                <a14:foregroundMark x1="57329" y1="40782" x2="57329" y2="40782"/>
                                <a14:foregroundMark x1="57329" y1="40782" x2="57329" y2="40782"/>
                                <a14:foregroundMark x1="52769" y1="33550" x2="52769" y2="33550"/>
                                <a14:foregroundMark x1="52769" y1="33550" x2="52769" y2="33550"/>
                                <a14:foregroundMark x1="52899" y1="33225" x2="52899" y2="33225"/>
                                <a14:foregroundMark x1="52899" y1="33225" x2="52899" y2="33225"/>
                                <a14:foregroundMark x1="51075" y1="33225" x2="51075" y2="33225"/>
                                <a14:foregroundMark x1="51205" y1="33355" x2="51205" y2="33355"/>
                                <a14:foregroundMark x1="51336" y1="33355" x2="51336" y2="33355"/>
                                <a14:foregroundMark x1="51336" y1="33355" x2="51336" y2="33355"/>
                                <a14:foregroundMark x1="49251" y1="33225" x2="49251" y2="33225"/>
                                <a14:foregroundMark x1="49251" y1="33094" x2="49251" y2="33094"/>
                                <a14:foregroundMark x1="49251" y1="33550" x2="49251" y2="33550"/>
                                <a14:foregroundMark x1="49251" y1="33550" x2="49251" y2="33550"/>
                                <a14:foregroundMark x1="50358" y1="37264" x2="50358" y2="37264"/>
                                <a14:foregroundMark x1="50358" y1="37264" x2="50358" y2="37264"/>
                                <a14:foregroundMark x1="50619" y1="38111" x2="50619" y2="38111"/>
                                <a14:foregroundMark x1="50619" y1="38111" x2="50619" y2="38111"/>
                                <a14:foregroundMark x1="50619" y1="38111" x2="50619" y2="38111"/>
                                <a14:foregroundMark x1="50619" y1="38958" x2="50619" y2="38958"/>
                                <a14:foregroundMark x1="50619" y1="38958" x2="50619" y2="38958"/>
                                <a14:foregroundMark x1="51075" y1="38632" x2="51075" y2="38632"/>
                                <a14:foregroundMark x1="51075" y1="38632" x2="51075" y2="38632"/>
                                <a14:foregroundMark x1="51075" y1="38632" x2="51075" y2="38632"/>
                                <a14:foregroundMark x1="51922" y1="39674" x2="51922" y2="39674"/>
                                <a14:foregroundMark x1="51792" y1="39935" x2="51792" y2="39935"/>
                                <a14:foregroundMark x1="51661" y1="40521" x2="51661" y2="40521"/>
                              </a14:backgroundRemoval>
                            </a14:imgEffect>
                          </a14:imgLayer>
                        </a14:imgProps>
                      </a:ext>
                      <a:ext uri="{28A0092B-C50C-407E-A947-70E740481C1C}">
                        <a14:useLocalDpi xmlns:a14="http://schemas.microsoft.com/office/drawing/2010/main" val="0"/>
                      </a:ext>
                    </a:extLst>
                  </a:blip>
                  <a:srcRect l="1" r="-204" b="41548"/>
                  <a:stretch/>
                </pic:blipFill>
                <pic:spPr bwMode="auto">
                  <a:xfrm>
                    <a:off x="0" y="0"/>
                    <a:ext cx="1294130" cy="61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1CAA" w:rsidP="00483E26" w:rsidRDefault="00301CAA" w14:paraId="4D453C10" w14:textId="77777777">
      <w:pPr>
        <w:spacing w:after="0" w:line="240" w:lineRule="auto"/>
      </w:pPr>
      <w:r>
        <w:separator/>
      </w:r>
    </w:p>
  </w:footnote>
  <w:footnote w:type="continuationSeparator" w:id="0">
    <w:p w:rsidR="00301CAA" w:rsidP="00483E26" w:rsidRDefault="00301CAA" w14:paraId="3F363CE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483E26" w:rsidRDefault="00F96F39" w14:paraId="17A47A7B" w14:textId="1B25544F">
    <w:pPr>
      <w:pStyle w:val="a3"/>
    </w:pPr>
    <w:r>
      <w:rPr>
        <w:rFonts w:hint="cs"/>
        <w:noProof/>
      </w:rPr>
      <w:drawing>
        <wp:anchor distT="0" distB="0" distL="114300" distR="114300" simplePos="0" relativeHeight="251662336" behindDoc="1" locked="0" layoutInCell="1" allowOverlap="1" wp14:anchorId="3281237B" wp14:editId="1D6087E4">
          <wp:simplePos x="0" y="0"/>
          <wp:positionH relativeFrom="page">
            <wp:align>right</wp:align>
          </wp:positionH>
          <wp:positionV relativeFrom="paragraph">
            <wp:posOffset>-449580</wp:posOffset>
          </wp:positionV>
          <wp:extent cx="7549515" cy="10678936"/>
          <wp:effectExtent l="0" t="0" r="0" b="8255"/>
          <wp:wrapNone/>
          <wp:docPr id="200803549" name="תמונה 1" descr="תמונה שמכילה אומנות ילדים, שרטוט, לילך,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3549" name="תמונה 1" descr="תמונה שמכילה אומנות ילדים, שרטוט, לילך, אומנות&#10;&#10;התיאור נוצר באופן אוטומטי"/>
                  <pic:cNvPicPr/>
                </pic:nvPicPr>
                <pic:blipFill>
                  <a:blip r:embed="rId1">
                    <a:extLst>
                      <a:ext uri="{28A0092B-C50C-407E-A947-70E740481C1C}">
                        <a14:useLocalDpi xmlns:a14="http://schemas.microsoft.com/office/drawing/2010/main" val="0"/>
                      </a:ext>
                    </a:extLst>
                  </a:blip>
                  <a:stretch>
                    <a:fillRect/>
                  </a:stretch>
                </pic:blipFill>
                <pic:spPr>
                  <a:xfrm>
                    <a:off x="0" y="0"/>
                    <a:ext cx="7549515" cy="10678936"/>
                  </a:xfrm>
                  <a:prstGeom prst="rect">
                    <a:avLst/>
                  </a:prstGeom>
                </pic:spPr>
              </pic:pic>
            </a:graphicData>
          </a:graphic>
          <wp14:sizeRelH relativeFrom="page">
            <wp14:pctWidth>0</wp14:pctWidth>
          </wp14:sizeRelH>
          <wp14:sizeRelV relativeFrom="page">
            <wp14:pctHeight>0</wp14:pctHeight>
          </wp14:sizeRelV>
        </wp:anchor>
      </w:drawing>
    </w:r>
    <w:r w:rsidR="00483E26">
      <w:rPr>
        <w:rFonts w:hint="cs"/>
        <w:noProof/>
      </w:rPr>
      <w:drawing>
        <wp:anchor distT="0" distB="0" distL="114300" distR="114300" simplePos="0" relativeHeight="251659264" behindDoc="0" locked="0" layoutInCell="1" allowOverlap="1" wp14:anchorId="2DB74AEE" wp14:editId="04E2587B">
          <wp:simplePos x="0" y="0"/>
          <wp:positionH relativeFrom="margin">
            <wp:align>center</wp:align>
          </wp:positionH>
          <wp:positionV relativeFrom="paragraph">
            <wp:posOffset>-413385</wp:posOffset>
          </wp:positionV>
          <wp:extent cx="699135" cy="1025976"/>
          <wp:effectExtent l="0" t="0" r="5715" b="3175"/>
          <wp:wrapSquare wrapText="bothSides"/>
          <wp:docPr id="1653017810" name="גרפיקה 16530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70762" name="גרפיקה 1373570762"/>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9135" cy="1025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969"/>
    <w:multiLevelType w:val="hybridMultilevel"/>
    <w:tmpl w:val="C8B69BF8"/>
    <w:lvl w:ilvl="0" w:tplc="9B520366">
      <w:start w:val="3"/>
      <w:numFmt w:val="bullet"/>
      <w:lvlText w:val="-"/>
      <w:lvlJc w:val="left"/>
      <w:pPr>
        <w:ind w:left="720" w:hanging="360"/>
      </w:pPr>
      <w:rPr>
        <w:rFonts w:hint="default" w:ascii="Gisha" w:hAnsi="Gisha" w:eastAsia="Times New Roman" w:cs="Gish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1B10D45"/>
    <w:multiLevelType w:val="multilevel"/>
    <w:tmpl w:val="8146EC1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77449B"/>
    <w:multiLevelType w:val="hybridMultilevel"/>
    <w:tmpl w:val="471C87F4"/>
    <w:lvl w:ilvl="0" w:tplc="BCC6A24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D64233"/>
    <w:multiLevelType w:val="multilevel"/>
    <w:tmpl w:val="9E187F4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081825E1"/>
    <w:multiLevelType w:val="hybridMultilevel"/>
    <w:tmpl w:val="5D16A598"/>
    <w:lvl w:ilvl="0" w:tplc="26B67C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E1840"/>
    <w:multiLevelType w:val="multilevel"/>
    <w:tmpl w:val="020C0114"/>
    <w:lvl w:ilvl="0">
      <w:start w:val="1"/>
      <w:numFmt w:val="decimal"/>
      <w:lvlText w:val="%1."/>
      <w:lvlJc w:val="left"/>
      <w:pPr>
        <w:tabs>
          <w:tab w:val="num" w:pos="720"/>
        </w:tabs>
        <w:ind w:left="720" w:hanging="360"/>
      </w:pPr>
    </w:lvl>
    <w:lvl w:ilvl="1">
      <w:start w:val="3"/>
      <w:numFmt w:val="bullet"/>
      <w:lvlText w:val="-"/>
      <w:lvlJc w:val="left"/>
      <w:pPr>
        <w:ind w:left="1440" w:hanging="360"/>
      </w:pPr>
      <w:rPr>
        <w:rFonts w:hint="default" w:ascii="Segoe UI" w:hAnsi="Segoe UI" w:eastAsia="Times New Roman" w:cs="Segoe UI"/>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A156987"/>
    <w:multiLevelType w:val="hybridMultilevel"/>
    <w:tmpl w:val="548C1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A593242"/>
    <w:multiLevelType w:val="multilevel"/>
    <w:tmpl w:val="886E49D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0DC3352F"/>
    <w:multiLevelType w:val="hybridMultilevel"/>
    <w:tmpl w:val="25F6D1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9" w15:restartNumberingAfterBreak="0">
    <w:nsid w:val="0E8E1D9C"/>
    <w:multiLevelType w:val="hybridMultilevel"/>
    <w:tmpl w:val="50C6158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11F05A66"/>
    <w:multiLevelType w:val="hybridMultilevel"/>
    <w:tmpl w:val="1B841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C2841"/>
    <w:multiLevelType w:val="hybridMultilevel"/>
    <w:tmpl w:val="22F0BA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26F63E4"/>
    <w:multiLevelType w:val="multilevel"/>
    <w:tmpl w:val="B7B649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156D1F86"/>
    <w:multiLevelType w:val="multilevel"/>
    <w:tmpl w:val="12AA88E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8551D3B"/>
    <w:multiLevelType w:val="multilevel"/>
    <w:tmpl w:val="4E8E171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88E465C"/>
    <w:multiLevelType w:val="multilevel"/>
    <w:tmpl w:val="B0EE39B6"/>
    <w:lvl w:ilvl="0">
      <w:start w:val="1"/>
      <w:numFmt w:val="decimal"/>
      <w:lvlText w:val="%1."/>
      <w:lvlJc w:val="left"/>
      <w:pPr>
        <w:tabs>
          <w:tab w:val="num" w:pos="720"/>
        </w:tabs>
        <w:ind w:left="720" w:hanging="360"/>
      </w:pPr>
      <w:rPr>
        <w:rFonts w:hint="default" w:ascii="David" w:hAnsi="David" w:eastAsia="Times New Roman" w:cs="David"/>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16" w15:restartNumberingAfterBreak="0">
    <w:nsid w:val="1DB43C42"/>
    <w:multiLevelType w:val="multilevel"/>
    <w:tmpl w:val="F4E4764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0FB74F7"/>
    <w:multiLevelType w:val="multilevel"/>
    <w:tmpl w:val="14A2F68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2A01996"/>
    <w:multiLevelType w:val="hybridMultilevel"/>
    <w:tmpl w:val="4772715E"/>
    <w:lvl w:ilvl="0" w:tplc="DA00C9C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2D46396"/>
    <w:multiLevelType w:val="hybridMultilevel"/>
    <w:tmpl w:val="6584D86C"/>
    <w:lvl w:ilvl="0" w:tplc="0409000D">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0" w15:restartNumberingAfterBreak="0">
    <w:nsid w:val="2408081A"/>
    <w:multiLevelType w:val="multilevel"/>
    <w:tmpl w:val="1BE43FF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5723EDE"/>
    <w:multiLevelType w:val="multilevel"/>
    <w:tmpl w:val="DEFAB7D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26E55E5D"/>
    <w:multiLevelType w:val="hybridMultilevel"/>
    <w:tmpl w:val="1CBCB2F6"/>
    <w:lvl w:ilvl="0" w:tplc="8CAE5C1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70938F6"/>
    <w:multiLevelType w:val="multilevel"/>
    <w:tmpl w:val="E0607F3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27233593"/>
    <w:multiLevelType w:val="multilevel"/>
    <w:tmpl w:val="32A8C6D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79B18E9"/>
    <w:multiLevelType w:val="hybridMultilevel"/>
    <w:tmpl w:val="F9164252"/>
    <w:lvl w:ilvl="0" w:tplc="2FA2B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847BFA"/>
    <w:multiLevelType w:val="multilevel"/>
    <w:tmpl w:val="DEFAB7D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29920AAB"/>
    <w:multiLevelType w:val="multilevel"/>
    <w:tmpl w:val="FDAC4D7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8" w15:restartNumberingAfterBreak="0">
    <w:nsid w:val="29A31127"/>
    <w:multiLevelType w:val="hybridMultilevel"/>
    <w:tmpl w:val="79DC646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29AC5399"/>
    <w:multiLevelType w:val="multilevel"/>
    <w:tmpl w:val="B96C026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0" w15:restartNumberingAfterBreak="0">
    <w:nsid w:val="2B2D0626"/>
    <w:multiLevelType w:val="multilevel"/>
    <w:tmpl w:val="44F82D3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DAB3F02"/>
    <w:multiLevelType w:val="multilevel"/>
    <w:tmpl w:val="E5F217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2EEC5591"/>
    <w:multiLevelType w:val="hybridMultilevel"/>
    <w:tmpl w:val="5784C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976ED2"/>
    <w:multiLevelType w:val="hybridMultilevel"/>
    <w:tmpl w:val="7C14782A"/>
    <w:lvl w:ilvl="0" w:tplc="CD42127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655AD"/>
    <w:multiLevelType w:val="hybridMultilevel"/>
    <w:tmpl w:val="28409DC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5" w15:restartNumberingAfterBreak="0">
    <w:nsid w:val="31217848"/>
    <w:multiLevelType w:val="multilevel"/>
    <w:tmpl w:val="877ACF2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6" w15:restartNumberingAfterBreak="0">
    <w:nsid w:val="314B3DAD"/>
    <w:multiLevelType w:val="multilevel"/>
    <w:tmpl w:val="9FDC2CDA"/>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31EE3E05"/>
    <w:multiLevelType w:val="hybridMultilevel"/>
    <w:tmpl w:val="5D04D854"/>
    <w:lvl w:ilvl="0" w:tplc="7D943C9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22A3813"/>
    <w:multiLevelType w:val="multilevel"/>
    <w:tmpl w:val="6FF2172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Calibri" w:hAnsi="Calibri" w:cs="Calibr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32D9689A"/>
    <w:multiLevelType w:val="hybridMultilevel"/>
    <w:tmpl w:val="C2B083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CE2415"/>
    <w:multiLevelType w:val="multilevel"/>
    <w:tmpl w:val="F1DAD8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3422376F"/>
    <w:multiLevelType w:val="hybridMultilevel"/>
    <w:tmpl w:val="4E163760"/>
    <w:lvl w:ilvl="0" w:tplc="0B646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7B5D1D"/>
    <w:multiLevelType w:val="hybridMultilevel"/>
    <w:tmpl w:val="8292A2BE"/>
    <w:lvl w:ilvl="0" w:tplc="B6BAB0A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5DC0453"/>
    <w:multiLevelType w:val="multilevel"/>
    <w:tmpl w:val="7C7625D2"/>
    <w:lvl w:ilvl="0">
      <w:start w:val="1"/>
      <w:numFmt w:val="decimal"/>
      <w:lvlText w:val="%1."/>
      <w:lvlJc w:val="left"/>
      <w:pPr>
        <w:tabs>
          <w:tab w:val="num" w:pos="720"/>
        </w:tabs>
        <w:ind w:left="720" w:hanging="360"/>
      </w:pPr>
      <w:rPr>
        <w:rFonts w:ascii="Gisha" w:hAnsi="Gisha" w:eastAsia="Times New Roman" w:cs="Gisha"/>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38EA16DA"/>
    <w:multiLevelType w:val="hybridMultilevel"/>
    <w:tmpl w:val="048E3CB2"/>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45" w15:restartNumberingAfterBreak="0">
    <w:nsid w:val="39151718"/>
    <w:multiLevelType w:val="hybridMultilevel"/>
    <w:tmpl w:val="FEFCBA98"/>
    <w:lvl w:ilvl="0" w:tplc="419C8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A442FE"/>
    <w:multiLevelType w:val="multilevel"/>
    <w:tmpl w:val="BDACFC46"/>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3C385DF3"/>
    <w:multiLevelType w:val="hybridMultilevel"/>
    <w:tmpl w:val="1BEA515C"/>
    <w:lvl w:ilvl="0" w:tplc="9FB679BC">
      <w:start w:val="1"/>
      <w:numFmt w:val="decimal"/>
      <w:lvlText w:val="%1."/>
      <w:lvlJc w:val="left"/>
      <w:pPr>
        <w:tabs>
          <w:tab w:val="num" w:pos="720"/>
        </w:tabs>
        <w:ind w:left="720" w:hanging="360"/>
      </w:pPr>
    </w:lvl>
    <w:lvl w:ilvl="1" w:tplc="C6A42380" w:tentative="1">
      <w:start w:val="1"/>
      <w:numFmt w:val="decimal"/>
      <w:lvlText w:val="%2."/>
      <w:lvlJc w:val="left"/>
      <w:pPr>
        <w:tabs>
          <w:tab w:val="num" w:pos="1440"/>
        </w:tabs>
        <w:ind w:left="1440" w:hanging="360"/>
      </w:pPr>
    </w:lvl>
    <w:lvl w:ilvl="2" w:tplc="379CA698" w:tentative="1">
      <w:start w:val="1"/>
      <w:numFmt w:val="decimal"/>
      <w:lvlText w:val="%3."/>
      <w:lvlJc w:val="left"/>
      <w:pPr>
        <w:tabs>
          <w:tab w:val="num" w:pos="2160"/>
        </w:tabs>
        <w:ind w:left="2160" w:hanging="360"/>
      </w:pPr>
    </w:lvl>
    <w:lvl w:ilvl="3" w:tplc="8AB49742" w:tentative="1">
      <w:start w:val="1"/>
      <w:numFmt w:val="decimal"/>
      <w:lvlText w:val="%4."/>
      <w:lvlJc w:val="left"/>
      <w:pPr>
        <w:tabs>
          <w:tab w:val="num" w:pos="2880"/>
        </w:tabs>
        <w:ind w:left="2880" w:hanging="360"/>
      </w:pPr>
    </w:lvl>
    <w:lvl w:ilvl="4" w:tplc="4EB6088E" w:tentative="1">
      <w:start w:val="1"/>
      <w:numFmt w:val="decimal"/>
      <w:lvlText w:val="%5."/>
      <w:lvlJc w:val="left"/>
      <w:pPr>
        <w:tabs>
          <w:tab w:val="num" w:pos="3600"/>
        </w:tabs>
        <w:ind w:left="3600" w:hanging="360"/>
      </w:pPr>
    </w:lvl>
    <w:lvl w:ilvl="5" w:tplc="AC5CB32E" w:tentative="1">
      <w:start w:val="1"/>
      <w:numFmt w:val="decimal"/>
      <w:lvlText w:val="%6."/>
      <w:lvlJc w:val="left"/>
      <w:pPr>
        <w:tabs>
          <w:tab w:val="num" w:pos="4320"/>
        </w:tabs>
        <w:ind w:left="4320" w:hanging="360"/>
      </w:pPr>
    </w:lvl>
    <w:lvl w:ilvl="6" w:tplc="9F0409E6" w:tentative="1">
      <w:start w:val="1"/>
      <w:numFmt w:val="decimal"/>
      <w:lvlText w:val="%7."/>
      <w:lvlJc w:val="left"/>
      <w:pPr>
        <w:tabs>
          <w:tab w:val="num" w:pos="5040"/>
        </w:tabs>
        <w:ind w:left="5040" w:hanging="360"/>
      </w:pPr>
    </w:lvl>
    <w:lvl w:ilvl="7" w:tplc="192E780E" w:tentative="1">
      <w:start w:val="1"/>
      <w:numFmt w:val="decimal"/>
      <w:lvlText w:val="%8."/>
      <w:lvlJc w:val="left"/>
      <w:pPr>
        <w:tabs>
          <w:tab w:val="num" w:pos="5760"/>
        </w:tabs>
        <w:ind w:left="5760" w:hanging="360"/>
      </w:pPr>
    </w:lvl>
    <w:lvl w:ilvl="8" w:tplc="4588CBEE" w:tentative="1">
      <w:start w:val="1"/>
      <w:numFmt w:val="decimal"/>
      <w:lvlText w:val="%9."/>
      <w:lvlJc w:val="left"/>
      <w:pPr>
        <w:tabs>
          <w:tab w:val="num" w:pos="6480"/>
        </w:tabs>
        <w:ind w:left="6480" w:hanging="360"/>
      </w:pPr>
    </w:lvl>
  </w:abstractNum>
  <w:abstractNum w:abstractNumId="48" w15:restartNumberingAfterBreak="0">
    <w:nsid w:val="3DC7345F"/>
    <w:multiLevelType w:val="hybridMultilevel"/>
    <w:tmpl w:val="8A58CCB6"/>
    <w:lvl w:ilvl="0" w:tplc="D6307D7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EB14B53"/>
    <w:multiLevelType w:val="multilevel"/>
    <w:tmpl w:val="DAA475CE"/>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3FD87088"/>
    <w:multiLevelType w:val="multilevel"/>
    <w:tmpl w:val="E45C5F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1" w15:restartNumberingAfterBreak="0">
    <w:nsid w:val="40815464"/>
    <w:multiLevelType w:val="hybridMultilevel"/>
    <w:tmpl w:val="6F7416C4"/>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40A53BD5"/>
    <w:multiLevelType w:val="multilevel"/>
    <w:tmpl w:val="25E29F2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3" w15:restartNumberingAfterBreak="0">
    <w:nsid w:val="41522B69"/>
    <w:multiLevelType w:val="multilevel"/>
    <w:tmpl w:val="4E22F0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4" w15:restartNumberingAfterBreak="0">
    <w:nsid w:val="436009F2"/>
    <w:multiLevelType w:val="multilevel"/>
    <w:tmpl w:val="7DB625E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5" w15:restartNumberingAfterBreak="0">
    <w:nsid w:val="43997993"/>
    <w:multiLevelType w:val="multilevel"/>
    <w:tmpl w:val="7FB23C4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6" w15:restartNumberingAfterBreak="0">
    <w:nsid w:val="45522BDA"/>
    <w:multiLevelType w:val="multilevel"/>
    <w:tmpl w:val="E79A949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7" w15:restartNumberingAfterBreak="0">
    <w:nsid w:val="48094047"/>
    <w:multiLevelType w:val="multilevel"/>
    <w:tmpl w:val="4D0E84D4"/>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58" w15:restartNumberingAfterBreak="0">
    <w:nsid w:val="48676485"/>
    <w:multiLevelType w:val="multilevel"/>
    <w:tmpl w:val="1D3CF40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9" w15:restartNumberingAfterBreak="0">
    <w:nsid w:val="491436DE"/>
    <w:multiLevelType w:val="hybridMultilevel"/>
    <w:tmpl w:val="FFDEB6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4A501435"/>
    <w:multiLevelType w:val="multilevel"/>
    <w:tmpl w:val="972CEFF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1" w15:restartNumberingAfterBreak="0">
    <w:nsid w:val="4A543B87"/>
    <w:multiLevelType w:val="multilevel"/>
    <w:tmpl w:val="F7BE00F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2" w15:restartNumberingAfterBreak="0">
    <w:nsid w:val="4ABB3025"/>
    <w:multiLevelType w:val="multilevel"/>
    <w:tmpl w:val="83AA7B1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3" w15:restartNumberingAfterBreak="0">
    <w:nsid w:val="4B955B83"/>
    <w:multiLevelType w:val="multilevel"/>
    <w:tmpl w:val="F5AC626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4" w15:restartNumberingAfterBreak="0">
    <w:nsid w:val="4CBE496C"/>
    <w:multiLevelType w:val="multilevel"/>
    <w:tmpl w:val="D1F2A81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5" w15:restartNumberingAfterBreak="0">
    <w:nsid w:val="4EA12CC4"/>
    <w:multiLevelType w:val="hybridMultilevel"/>
    <w:tmpl w:val="5936DBB0"/>
    <w:lvl w:ilvl="0" w:tplc="27543CD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22782C"/>
    <w:multiLevelType w:val="hybridMultilevel"/>
    <w:tmpl w:val="F1784B8C"/>
    <w:lvl w:ilvl="0" w:tplc="BB288F68">
      <w:start w:val="1"/>
      <w:numFmt w:val="bullet"/>
      <w:lvlText w:val=""/>
      <w:lvlJc w:val="left"/>
      <w:pPr>
        <w:tabs>
          <w:tab w:val="num" w:pos="790"/>
        </w:tabs>
        <w:ind w:left="790" w:hanging="360"/>
      </w:pPr>
      <w:rPr>
        <w:rFonts w:hint="default" w:ascii="Symbol" w:hAnsi="Symbol" w:eastAsia="Arial Unicode MS"/>
        <w:color w:val="auto"/>
      </w:rPr>
    </w:lvl>
    <w:lvl w:ilvl="1" w:tplc="04090003">
      <w:start w:val="1"/>
      <w:numFmt w:val="bullet"/>
      <w:lvlText w:val="o"/>
      <w:lvlJc w:val="left"/>
      <w:pPr>
        <w:tabs>
          <w:tab w:val="num" w:pos="1510"/>
        </w:tabs>
        <w:ind w:left="1510" w:hanging="360"/>
      </w:pPr>
      <w:rPr>
        <w:rFonts w:hint="default" w:ascii="Courier New" w:hAnsi="Courier New" w:cs="Courier New"/>
      </w:rPr>
    </w:lvl>
    <w:lvl w:ilvl="2" w:tplc="04090005">
      <w:start w:val="1"/>
      <w:numFmt w:val="bullet"/>
      <w:lvlText w:val=""/>
      <w:lvlJc w:val="left"/>
      <w:pPr>
        <w:tabs>
          <w:tab w:val="num" w:pos="2230"/>
        </w:tabs>
        <w:ind w:left="2230" w:hanging="360"/>
      </w:pPr>
      <w:rPr>
        <w:rFonts w:hint="default" w:ascii="Wingdings" w:hAnsi="Wingdings"/>
      </w:rPr>
    </w:lvl>
    <w:lvl w:ilvl="3" w:tplc="04090001">
      <w:start w:val="1"/>
      <w:numFmt w:val="bullet"/>
      <w:lvlText w:val=""/>
      <w:lvlJc w:val="left"/>
      <w:pPr>
        <w:tabs>
          <w:tab w:val="num" w:pos="2950"/>
        </w:tabs>
        <w:ind w:left="2950" w:hanging="360"/>
      </w:pPr>
      <w:rPr>
        <w:rFonts w:hint="default" w:ascii="Symbol" w:hAnsi="Symbol"/>
      </w:rPr>
    </w:lvl>
    <w:lvl w:ilvl="4" w:tplc="04090003">
      <w:start w:val="1"/>
      <w:numFmt w:val="bullet"/>
      <w:lvlText w:val="o"/>
      <w:lvlJc w:val="left"/>
      <w:pPr>
        <w:tabs>
          <w:tab w:val="num" w:pos="3670"/>
        </w:tabs>
        <w:ind w:left="3670" w:hanging="360"/>
      </w:pPr>
      <w:rPr>
        <w:rFonts w:hint="default" w:ascii="Courier New" w:hAnsi="Courier New" w:cs="Courier New"/>
      </w:rPr>
    </w:lvl>
    <w:lvl w:ilvl="5" w:tplc="04090005">
      <w:start w:val="1"/>
      <w:numFmt w:val="bullet"/>
      <w:lvlText w:val=""/>
      <w:lvlJc w:val="left"/>
      <w:pPr>
        <w:tabs>
          <w:tab w:val="num" w:pos="4390"/>
        </w:tabs>
        <w:ind w:left="4390" w:hanging="360"/>
      </w:pPr>
      <w:rPr>
        <w:rFonts w:hint="default" w:ascii="Wingdings" w:hAnsi="Wingdings"/>
      </w:rPr>
    </w:lvl>
    <w:lvl w:ilvl="6" w:tplc="04090001">
      <w:start w:val="1"/>
      <w:numFmt w:val="bullet"/>
      <w:lvlText w:val=""/>
      <w:lvlJc w:val="left"/>
      <w:pPr>
        <w:tabs>
          <w:tab w:val="num" w:pos="5110"/>
        </w:tabs>
        <w:ind w:left="5110" w:hanging="360"/>
      </w:pPr>
      <w:rPr>
        <w:rFonts w:hint="default" w:ascii="Symbol" w:hAnsi="Symbol"/>
      </w:rPr>
    </w:lvl>
    <w:lvl w:ilvl="7" w:tplc="04090003">
      <w:start w:val="1"/>
      <w:numFmt w:val="bullet"/>
      <w:lvlText w:val="o"/>
      <w:lvlJc w:val="left"/>
      <w:pPr>
        <w:tabs>
          <w:tab w:val="num" w:pos="5830"/>
        </w:tabs>
        <w:ind w:left="5830" w:hanging="360"/>
      </w:pPr>
      <w:rPr>
        <w:rFonts w:hint="default" w:ascii="Courier New" w:hAnsi="Courier New" w:cs="Courier New"/>
      </w:rPr>
    </w:lvl>
    <w:lvl w:ilvl="8" w:tplc="04090005">
      <w:start w:val="1"/>
      <w:numFmt w:val="bullet"/>
      <w:lvlText w:val=""/>
      <w:lvlJc w:val="left"/>
      <w:pPr>
        <w:tabs>
          <w:tab w:val="num" w:pos="6550"/>
        </w:tabs>
        <w:ind w:left="6550" w:hanging="360"/>
      </w:pPr>
      <w:rPr>
        <w:rFonts w:hint="default" w:ascii="Wingdings" w:hAnsi="Wingdings"/>
      </w:rPr>
    </w:lvl>
  </w:abstractNum>
  <w:abstractNum w:abstractNumId="67" w15:restartNumberingAfterBreak="0">
    <w:nsid w:val="50BB6455"/>
    <w:multiLevelType w:val="hybridMultilevel"/>
    <w:tmpl w:val="B288B3C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8" w15:restartNumberingAfterBreak="0">
    <w:nsid w:val="50D003CE"/>
    <w:multiLevelType w:val="multilevel"/>
    <w:tmpl w:val="5FF4A3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9" w15:restartNumberingAfterBreak="0">
    <w:nsid w:val="51351DF5"/>
    <w:multiLevelType w:val="hybridMultilevel"/>
    <w:tmpl w:val="488A66DC"/>
    <w:lvl w:ilvl="0" w:tplc="A9E64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1F3AE3"/>
    <w:multiLevelType w:val="hybridMultilevel"/>
    <w:tmpl w:val="43BE1EF0"/>
    <w:lvl w:ilvl="0" w:tplc="CEBCAF36">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54394D52"/>
    <w:multiLevelType w:val="hybridMultilevel"/>
    <w:tmpl w:val="2088680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2" w15:restartNumberingAfterBreak="0">
    <w:nsid w:val="568C034F"/>
    <w:multiLevelType w:val="hybridMultilevel"/>
    <w:tmpl w:val="3AEE36C8"/>
    <w:lvl w:ilvl="0" w:tplc="81725D6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784A49"/>
    <w:multiLevelType w:val="multilevel"/>
    <w:tmpl w:val="4536A0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4" w15:restartNumberingAfterBreak="0">
    <w:nsid w:val="58C67D9E"/>
    <w:multiLevelType w:val="multilevel"/>
    <w:tmpl w:val="CE0E8E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5" w15:restartNumberingAfterBreak="0">
    <w:nsid w:val="5ADD0E62"/>
    <w:multiLevelType w:val="multilevel"/>
    <w:tmpl w:val="DFD21E6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6" w15:restartNumberingAfterBreak="0">
    <w:nsid w:val="5BC25C4A"/>
    <w:multiLevelType w:val="multilevel"/>
    <w:tmpl w:val="7A907D0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7" w15:restartNumberingAfterBreak="0">
    <w:nsid w:val="5D277D52"/>
    <w:multiLevelType w:val="multilevel"/>
    <w:tmpl w:val="25BA9F2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8" w15:restartNumberingAfterBreak="0">
    <w:nsid w:val="5ED7221A"/>
    <w:multiLevelType w:val="multilevel"/>
    <w:tmpl w:val="F18C251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b/>
        <w:sz w:val="28"/>
        <w:u w:val="single"/>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60416578"/>
    <w:multiLevelType w:val="multilevel"/>
    <w:tmpl w:val="D6982BE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0" w15:restartNumberingAfterBreak="0">
    <w:nsid w:val="62261CEE"/>
    <w:multiLevelType w:val="multilevel"/>
    <w:tmpl w:val="383E1B3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1" w15:restartNumberingAfterBreak="0">
    <w:nsid w:val="634639CF"/>
    <w:multiLevelType w:val="multilevel"/>
    <w:tmpl w:val="0F663B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2" w15:restartNumberingAfterBreak="0">
    <w:nsid w:val="652B6508"/>
    <w:multiLevelType w:val="multilevel"/>
    <w:tmpl w:val="3B465A6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3" w15:restartNumberingAfterBreak="0">
    <w:nsid w:val="65FA05BC"/>
    <w:multiLevelType w:val="multilevel"/>
    <w:tmpl w:val="4A2004A2"/>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84" w15:restartNumberingAfterBreak="0">
    <w:nsid w:val="66521FE1"/>
    <w:multiLevelType w:val="hybridMultilevel"/>
    <w:tmpl w:val="18C6D31C"/>
    <w:lvl w:ilvl="0" w:tplc="75DAB01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6BD3E6A"/>
    <w:multiLevelType w:val="hybridMultilevel"/>
    <w:tmpl w:val="782A70BC"/>
    <w:lvl w:ilvl="0" w:tplc="A782BA3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7317FD5"/>
    <w:multiLevelType w:val="multilevel"/>
    <w:tmpl w:val="CCE88DFC"/>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68F82CC9"/>
    <w:multiLevelType w:val="hybridMultilevel"/>
    <w:tmpl w:val="C3E48A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6B0319D1"/>
    <w:multiLevelType w:val="hybridMultilevel"/>
    <w:tmpl w:val="602002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9" w15:restartNumberingAfterBreak="0">
    <w:nsid w:val="6CD204D8"/>
    <w:multiLevelType w:val="multilevel"/>
    <w:tmpl w:val="0CF80B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0" w15:restartNumberingAfterBreak="0">
    <w:nsid w:val="6DBB7C95"/>
    <w:multiLevelType w:val="hybridMultilevel"/>
    <w:tmpl w:val="60B2FA86"/>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91" w15:restartNumberingAfterBreak="0">
    <w:nsid w:val="7004222E"/>
    <w:multiLevelType w:val="hybridMultilevel"/>
    <w:tmpl w:val="EF042B78"/>
    <w:lvl w:ilvl="0" w:tplc="3C526B52">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2" w15:restartNumberingAfterBreak="0">
    <w:nsid w:val="725E5C0E"/>
    <w:multiLevelType w:val="multilevel"/>
    <w:tmpl w:val="ACAA9CFA"/>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93" w15:restartNumberingAfterBreak="0">
    <w:nsid w:val="73636E05"/>
    <w:multiLevelType w:val="hybridMultilevel"/>
    <w:tmpl w:val="2E9092CE"/>
    <w:lvl w:ilvl="0" w:tplc="D4D0EA9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5725502"/>
    <w:multiLevelType w:val="hybridMultilevel"/>
    <w:tmpl w:val="FF842226"/>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95" w15:restartNumberingAfterBreak="0">
    <w:nsid w:val="75A0541C"/>
    <w:multiLevelType w:val="hybridMultilevel"/>
    <w:tmpl w:val="829AB896"/>
    <w:lvl w:ilvl="0" w:tplc="DE446BCA">
      <w:start w:val="2"/>
      <w:numFmt w:val="bullet"/>
      <w:lvlText w:val="-"/>
      <w:lvlJc w:val="left"/>
      <w:pPr>
        <w:ind w:left="720" w:hanging="360"/>
      </w:pPr>
      <w:rPr>
        <w:rFonts w:hint="default" w:ascii="Calibri Light" w:hAnsi="Calibri Light" w:cs="Calibri Light"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96" w15:restartNumberingAfterBreak="0">
    <w:nsid w:val="78104DD6"/>
    <w:multiLevelType w:val="multilevel"/>
    <w:tmpl w:val="BBD422E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7" w15:restartNumberingAfterBreak="0">
    <w:nsid w:val="78DF582C"/>
    <w:multiLevelType w:val="multilevel"/>
    <w:tmpl w:val="98A47B3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8" w15:restartNumberingAfterBreak="0">
    <w:nsid w:val="79045962"/>
    <w:multiLevelType w:val="multilevel"/>
    <w:tmpl w:val="8302752E"/>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99" w15:restartNumberingAfterBreak="0">
    <w:nsid w:val="7AAB4140"/>
    <w:multiLevelType w:val="multilevel"/>
    <w:tmpl w:val="D492A5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0" w15:restartNumberingAfterBreak="0">
    <w:nsid w:val="7BD57A28"/>
    <w:multiLevelType w:val="multilevel"/>
    <w:tmpl w:val="5C26B0BA"/>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01" w15:restartNumberingAfterBreak="0">
    <w:nsid w:val="7D9B04C7"/>
    <w:multiLevelType w:val="hybridMultilevel"/>
    <w:tmpl w:val="1166E1D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2" w15:restartNumberingAfterBreak="0">
    <w:nsid w:val="7DBB50A4"/>
    <w:multiLevelType w:val="hybridMultilevel"/>
    <w:tmpl w:val="FFFFFFFF"/>
    <w:lvl w:ilvl="0" w:tplc="BEDC8730">
      <w:start w:val="1"/>
      <w:numFmt w:val="bullet"/>
      <w:lvlText w:val=""/>
      <w:lvlJc w:val="left"/>
      <w:pPr>
        <w:ind w:left="720" w:hanging="360"/>
      </w:pPr>
      <w:rPr>
        <w:rFonts w:hint="default" w:ascii="Symbol" w:hAnsi="Symbol"/>
      </w:rPr>
    </w:lvl>
    <w:lvl w:ilvl="1" w:tplc="B0A0630C">
      <w:start w:val="1"/>
      <w:numFmt w:val="bullet"/>
      <w:lvlText w:val="o"/>
      <w:lvlJc w:val="left"/>
      <w:pPr>
        <w:ind w:left="1440" w:hanging="360"/>
      </w:pPr>
      <w:rPr>
        <w:rFonts w:hint="default" w:ascii="Courier New" w:hAnsi="Courier New" w:cs="Times New Roman"/>
      </w:rPr>
    </w:lvl>
    <w:lvl w:ilvl="2" w:tplc="29669B80">
      <w:start w:val="1"/>
      <w:numFmt w:val="bullet"/>
      <w:lvlText w:val=""/>
      <w:lvlJc w:val="left"/>
      <w:pPr>
        <w:ind w:left="2160" w:hanging="360"/>
      </w:pPr>
      <w:rPr>
        <w:rFonts w:hint="default" w:ascii="Wingdings" w:hAnsi="Wingdings"/>
      </w:rPr>
    </w:lvl>
    <w:lvl w:ilvl="3" w:tplc="1FD0D2E6">
      <w:start w:val="1"/>
      <w:numFmt w:val="bullet"/>
      <w:lvlText w:val=""/>
      <w:lvlJc w:val="left"/>
      <w:pPr>
        <w:ind w:left="2880" w:hanging="360"/>
      </w:pPr>
      <w:rPr>
        <w:rFonts w:hint="default" w:ascii="Symbol" w:hAnsi="Symbol"/>
      </w:rPr>
    </w:lvl>
    <w:lvl w:ilvl="4" w:tplc="5C466EDC">
      <w:start w:val="1"/>
      <w:numFmt w:val="bullet"/>
      <w:lvlText w:val="o"/>
      <w:lvlJc w:val="left"/>
      <w:pPr>
        <w:ind w:left="3600" w:hanging="360"/>
      </w:pPr>
      <w:rPr>
        <w:rFonts w:hint="default" w:ascii="Courier New" w:hAnsi="Courier New" w:cs="Times New Roman"/>
      </w:rPr>
    </w:lvl>
    <w:lvl w:ilvl="5" w:tplc="6F8E1FE0">
      <w:start w:val="1"/>
      <w:numFmt w:val="bullet"/>
      <w:lvlText w:val=""/>
      <w:lvlJc w:val="left"/>
      <w:pPr>
        <w:ind w:left="4320" w:hanging="360"/>
      </w:pPr>
      <w:rPr>
        <w:rFonts w:hint="default" w:ascii="Wingdings" w:hAnsi="Wingdings"/>
      </w:rPr>
    </w:lvl>
    <w:lvl w:ilvl="6" w:tplc="5030C2CC">
      <w:start w:val="1"/>
      <w:numFmt w:val="bullet"/>
      <w:lvlText w:val=""/>
      <w:lvlJc w:val="left"/>
      <w:pPr>
        <w:ind w:left="5040" w:hanging="360"/>
      </w:pPr>
      <w:rPr>
        <w:rFonts w:hint="default" w:ascii="Symbol" w:hAnsi="Symbol"/>
      </w:rPr>
    </w:lvl>
    <w:lvl w:ilvl="7" w:tplc="BDFE710E">
      <w:start w:val="1"/>
      <w:numFmt w:val="bullet"/>
      <w:lvlText w:val="o"/>
      <w:lvlJc w:val="left"/>
      <w:pPr>
        <w:ind w:left="5760" w:hanging="360"/>
      </w:pPr>
      <w:rPr>
        <w:rFonts w:hint="default" w:ascii="Courier New" w:hAnsi="Courier New" w:cs="Times New Roman"/>
      </w:rPr>
    </w:lvl>
    <w:lvl w:ilvl="8" w:tplc="84868E1E">
      <w:start w:val="1"/>
      <w:numFmt w:val="bullet"/>
      <w:lvlText w:val=""/>
      <w:lvlJc w:val="left"/>
      <w:pPr>
        <w:ind w:left="6480" w:hanging="360"/>
      </w:pPr>
      <w:rPr>
        <w:rFonts w:hint="default" w:ascii="Wingdings" w:hAnsi="Wingdings"/>
      </w:rPr>
    </w:lvl>
  </w:abstractNum>
  <w:abstractNum w:abstractNumId="103" w15:restartNumberingAfterBreak="0">
    <w:nsid w:val="7DCD6561"/>
    <w:multiLevelType w:val="hybridMultilevel"/>
    <w:tmpl w:val="456E08FA"/>
    <w:lvl w:ilvl="0" w:tplc="E3188DA4">
      <w:start w:val="1"/>
      <w:numFmt w:val="bullet"/>
      <w:lvlText w:val="-"/>
      <w:lvlJc w:val="left"/>
      <w:pPr>
        <w:ind w:left="720" w:hanging="360"/>
      </w:pPr>
      <w:rPr>
        <w:rFonts w:hint="default" w:ascii="Calibri" w:hAnsi="Calibri" w:eastAsia="Times New Roman" w:cs="David"/>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70809282">
    <w:abstractNumId w:val="51"/>
  </w:num>
  <w:num w:numId="2" w16cid:durableId="63722605">
    <w:abstractNumId w:val="47"/>
  </w:num>
  <w:num w:numId="3" w16cid:durableId="682630880">
    <w:abstractNumId w:val="28"/>
  </w:num>
  <w:num w:numId="4" w16cid:durableId="1027753144">
    <w:abstractNumId w:val="15"/>
    <w:lvlOverride w:ilvl="0">
      <w:startOverride w:val="1"/>
    </w:lvlOverride>
    <w:lvlOverride w:ilvl="1"/>
    <w:lvlOverride w:ilvl="2"/>
    <w:lvlOverride w:ilvl="3"/>
    <w:lvlOverride w:ilvl="4"/>
    <w:lvlOverride w:ilvl="5"/>
    <w:lvlOverride w:ilvl="6"/>
    <w:lvlOverride w:ilvl="7"/>
    <w:lvlOverride w:ilvl="8"/>
  </w:num>
  <w:num w:numId="5" w16cid:durableId="766120617">
    <w:abstractNumId w:val="94"/>
  </w:num>
  <w:num w:numId="6" w16cid:durableId="363948283">
    <w:abstractNumId w:val="92"/>
  </w:num>
  <w:num w:numId="7" w16cid:durableId="1112702066">
    <w:abstractNumId w:val="98"/>
  </w:num>
  <w:num w:numId="8" w16cid:durableId="1668970659">
    <w:abstractNumId w:val="57"/>
  </w:num>
  <w:num w:numId="9" w16cid:durableId="1578006946">
    <w:abstractNumId w:val="83"/>
  </w:num>
  <w:num w:numId="10" w16cid:durableId="2119136932">
    <w:abstractNumId w:val="0"/>
  </w:num>
  <w:num w:numId="11" w16cid:durableId="899250533">
    <w:abstractNumId w:val="41"/>
  </w:num>
  <w:num w:numId="12" w16cid:durableId="1961574130">
    <w:abstractNumId w:val="87"/>
  </w:num>
  <w:num w:numId="13" w16cid:durableId="118424134">
    <w:abstractNumId w:val="30"/>
  </w:num>
  <w:num w:numId="14" w16cid:durableId="3987965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5215377">
    <w:abstractNumId w:val="66"/>
  </w:num>
  <w:num w:numId="16" w16cid:durableId="260920853">
    <w:abstractNumId w:val="102"/>
  </w:num>
  <w:num w:numId="17" w16cid:durableId="902445366">
    <w:abstractNumId w:val="19"/>
  </w:num>
  <w:num w:numId="18" w16cid:durableId="284313301">
    <w:abstractNumId w:val="67"/>
  </w:num>
  <w:num w:numId="19" w16cid:durableId="173690536">
    <w:abstractNumId w:val="34"/>
  </w:num>
  <w:num w:numId="20" w16cid:durableId="994643844">
    <w:abstractNumId w:val="71"/>
  </w:num>
  <w:num w:numId="21" w16cid:durableId="16316632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1267213">
    <w:abstractNumId w:val="101"/>
  </w:num>
  <w:num w:numId="23" w16cid:durableId="1659923780">
    <w:abstractNumId w:val="90"/>
  </w:num>
  <w:num w:numId="24" w16cid:durableId="538397711">
    <w:abstractNumId w:val="8"/>
  </w:num>
  <w:num w:numId="25" w16cid:durableId="799767166">
    <w:abstractNumId w:val="95"/>
  </w:num>
  <w:num w:numId="26" w16cid:durableId="13046438">
    <w:abstractNumId w:val="45"/>
  </w:num>
  <w:num w:numId="27" w16cid:durableId="270936863">
    <w:abstractNumId w:val="4"/>
  </w:num>
  <w:num w:numId="28" w16cid:durableId="234052299">
    <w:abstractNumId w:val="69"/>
  </w:num>
  <w:num w:numId="29" w16cid:durableId="1989938232">
    <w:abstractNumId w:val="25"/>
  </w:num>
  <w:num w:numId="30" w16cid:durableId="1776829284">
    <w:abstractNumId w:val="6"/>
  </w:num>
  <w:num w:numId="31" w16cid:durableId="624893051">
    <w:abstractNumId w:val="81"/>
  </w:num>
  <w:num w:numId="32" w16cid:durableId="1427993304">
    <w:abstractNumId w:val="23"/>
  </w:num>
  <w:num w:numId="33" w16cid:durableId="137496342">
    <w:abstractNumId w:val="99"/>
  </w:num>
  <w:num w:numId="34" w16cid:durableId="2140875632">
    <w:abstractNumId w:val="16"/>
  </w:num>
  <w:num w:numId="35" w16cid:durableId="550532550">
    <w:abstractNumId w:val="27"/>
  </w:num>
  <w:num w:numId="36" w16cid:durableId="2007393921">
    <w:abstractNumId w:val="35"/>
  </w:num>
  <w:num w:numId="37" w16cid:durableId="1011375823">
    <w:abstractNumId w:val="14"/>
  </w:num>
  <w:num w:numId="38" w16cid:durableId="1706248061">
    <w:abstractNumId w:val="59"/>
  </w:num>
  <w:num w:numId="39" w16cid:durableId="1241214187">
    <w:abstractNumId w:val="10"/>
  </w:num>
  <w:num w:numId="40" w16cid:durableId="1347558667">
    <w:abstractNumId w:val="39"/>
  </w:num>
  <w:num w:numId="41" w16cid:durableId="1894385907">
    <w:abstractNumId w:val="18"/>
  </w:num>
  <w:num w:numId="42" w16cid:durableId="211045841">
    <w:abstractNumId w:val="93"/>
  </w:num>
  <w:num w:numId="43" w16cid:durableId="403645258">
    <w:abstractNumId w:val="2"/>
  </w:num>
  <w:num w:numId="44" w16cid:durableId="334764877">
    <w:abstractNumId w:val="72"/>
  </w:num>
  <w:num w:numId="45" w16cid:durableId="339045121">
    <w:abstractNumId w:val="85"/>
  </w:num>
  <w:num w:numId="46" w16cid:durableId="1628925165">
    <w:abstractNumId w:val="42"/>
  </w:num>
  <w:num w:numId="47" w16cid:durableId="189730921">
    <w:abstractNumId w:val="84"/>
  </w:num>
  <w:num w:numId="48" w16cid:durableId="1312519462">
    <w:abstractNumId w:val="48"/>
  </w:num>
  <w:num w:numId="49" w16cid:durableId="353846905">
    <w:abstractNumId w:val="37"/>
  </w:num>
  <w:num w:numId="50" w16cid:durableId="1464494647">
    <w:abstractNumId w:val="82"/>
  </w:num>
  <w:num w:numId="51" w16cid:durableId="47459759">
    <w:abstractNumId w:val="77"/>
  </w:num>
  <w:num w:numId="52" w16cid:durableId="1193377547">
    <w:abstractNumId w:val="74"/>
  </w:num>
  <w:num w:numId="53" w16cid:durableId="206379150">
    <w:abstractNumId w:val="5"/>
  </w:num>
  <w:num w:numId="54" w16cid:durableId="1201548811">
    <w:abstractNumId w:val="50"/>
  </w:num>
  <w:num w:numId="55" w16cid:durableId="303631658">
    <w:abstractNumId w:val="78"/>
  </w:num>
  <w:num w:numId="56" w16cid:durableId="605232334">
    <w:abstractNumId w:val="38"/>
  </w:num>
  <w:num w:numId="57" w16cid:durableId="1012340382">
    <w:abstractNumId w:val="44"/>
  </w:num>
  <w:num w:numId="58" w16cid:durableId="1348486477">
    <w:abstractNumId w:val="31"/>
  </w:num>
  <w:num w:numId="59" w16cid:durableId="1866675435">
    <w:abstractNumId w:val="11"/>
  </w:num>
  <w:num w:numId="60" w16cid:durableId="1399088437">
    <w:abstractNumId w:val="91"/>
  </w:num>
  <w:num w:numId="61" w16cid:durableId="1919552560">
    <w:abstractNumId w:val="65"/>
  </w:num>
  <w:num w:numId="62" w16cid:durableId="1054157838">
    <w:abstractNumId w:val="56"/>
  </w:num>
  <w:num w:numId="63" w16cid:durableId="1127310735">
    <w:abstractNumId w:val="64"/>
  </w:num>
  <w:num w:numId="64" w16cid:durableId="2074158593">
    <w:abstractNumId w:val="60"/>
  </w:num>
  <w:num w:numId="65" w16cid:durableId="895747719">
    <w:abstractNumId w:val="24"/>
  </w:num>
  <w:num w:numId="66" w16cid:durableId="332609674">
    <w:abstractNumId w:val="13"/>
  </w:num>
  <w:num w:numId="67" w16cid:durableId="1011876005">
    <w:abstractNumId w:val="53"/>
  </w:num>
  <w:num w:numId="68" w16cid:durableId="1935361636">
    <w:abstractNumId w:val="55"/>
  </w:num>
  <w:num w:numId="69" w16cid:durableId="582027761">
    <w:abstractNumId w:val="26"/>
  </w:num>
  <w:num w:numId="70" w16cid:durableId="498739215">
    <w:abstractNumId w:val="97"/>
  </w:num>
  <w:num w:numId="71" w16cid:durableId="76556289">
    <w:abstractNumId w:val="17"/>
  </w:num>
  <w:num w:numId="72" w16cid:durableId="1859003043">
    <w:abstractNumId w:val="7"/>
  </w:num>
  <w:num w:numId="73" w16cid:durableId="210575393">
    <w:abstractNumId w:val="43"/>
  </w:num>
  <w:num w:numId="74" w16cid:durableId="1309093524">
    <w:abstractNumId w:val="54"/>
  </w:num>
  <w:num w:numId="75" w16cid:durableId="384642388">
    <w:abstractNumId w:val="29"/>
  </w:num>
  <w:num w:numId="76" w16cid:durableId="847646255">
    <w:abstractNumId w:val="1"/>
  </w:num>
  <w:num w:numId="77" w16cid:durableId="1521504598">
    <w:abstractNumId w:val="75"/>
  </w:num>
  <w:num w:numId="78" w16cid:durableId="482821247">
    <w:abstractNumId w:val="73"/>
  </w:num>
  <w:num w:numId="79" w16cid:durableId="2114399655">
    <w:abstractNumId w:val="68"/>
  </w:num>
  <w:num w:numId="80" w16cid:durableId="657461263">
    <w:abstractNumId w:val="89"/>
  </w:num>
  <w:num w:numId="81" w16cid:durableId="891113816">
    <w:abstractNumId w:val="12"/>
  </w:num>
  <w:num w:numId="82" w16cid:durableId="1608923326">
    <w:abstractNumId w:val="40"/>
  </w:num>
  <w:num w:numId="83" w16cid:durableId="531767616">
    <w:abstractNumId w:val="79"/>
  </w:num>
  <w:num w:numId="84" w16cid:durableId="1000042785">
    <w:abstractNumId w:val="80"/>
  </w:num>
  <w:num w:numId="85" w16cid:durableId="1217664927">
    <w:abstractNumId w:val="96"/>
  </w:num>
  <w:num w:numId="86" w16cid:durableId="1630281963">
    <w:abstractNumId w:val="58"/>
  </w:num>
  <w:num w:numId="87" w16cid:durableId="2136214347">
    <w:abstractNumId w:val="20"/>
  </w:num>
  <w:num w:numId="88" w16cid:durableId="1842355999">
    <w:abstractNumId w:val="52"/>
  </w:num>
  <w:num w:numId="89" w16cid:durableId="614488421">
    <w:abstractNumId w:val="3"/>
  </w:num>
  <w:num w:numId="90" w16cid:durableId="1379668144">
    <w:abstractNumId w:val="76"/>
  </w:num>
  <w:num w:numId="91" w16cid:durableId="1562208113">
    <w:abstractNumId w:val="63"/>
  </w:num>
  <w:num w:numId="92" w16cid:durableId="503472400">
    <w:abstractNumId w:val="49"/>
  </w:num>
  <w:num w:numId="93" w16cid:durableId="1599172911">
    <w:abstractNumId w:val="36"/>
  </w:num>
  <w:num w:numId="94" w16cid:durableId="1850368328">
    <w:abstractNumId w:val="46"/>
  </w:num>
  <w:num w:numId="95" w16cid:durableId="1447768185">
    <w:abstractNumId w:val="61"/>
  </w:num>
  <w:num w:numId="96" w16cid:durableId="1568226354">
    <w:abstractNumId w:val="62"/>
  </w:num>
  <w:num w:numId="97" w16cid:durableId="33896633">
    <w:abstractNumId w:val="86"/>
  </w:num>
  <w:num w:numId="98" w16cid:durableId="1553494239">
    <w:abstractNumId w:val="100"/>
  </w:num>
  <w:num w:numId="99" w16cid:durableId="1666280828">
    <w:abstractNumId w:val="33"/>
  </w:num>
  <w:num w:numId="100" w16cid:durableId="245115703">
    <w:abstractNumId w:val="103"/>
  </w:num>
  <w:num w:numId="101" w16cid:durableId="191192862">
    <w:abstractNumId w:val="32"/>
  </w:num>
  <w:num w:numId="102" w16cid:durableId="1085762993">
    <w:abstractNumId w:val="9"/>
  </w:num>
  <w:num w:numId="103" w16cid:durableId="1659724033">
    <w:abstractNumId w:val="21"/>
  </w:num>
  <w:num w:numId="104" w16cid:durableId="549388830">
    <w:abstractNumId w:val="8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DA2"/>
    <w:rsid w:val="000076EA"/>
    <w:rsid w:val="00255279"/>
    <w:rsid w:val="00265750"/>
    <w:rsid w:val="00301CAA"/>
    <w:rsid w:val="003F4D3E"/>
    <w:rsid w:val="00401276"/>
    <w:rsid w:val="00451DA2"/>
    <w:rsid w:val="00483E26"/>
    <w:rsid w:val="004851B0"/>
    <w:rsid w:val="004C74CA"/>
    <w:rsid w:val="005074D5"/>
    <w:rsid w:val="005225D4"/>
    <w:rsid w:val="00567310"/>
    <w:rsid w:val="005768C5"/>
    <w:rsid w:val="005E723C"/>
    <w:rsid w:val="0062551A"/>
    <w:rsid w:val="0064619E"/>
    <w:rsid w:val="006F4FC4"/>
    <w:rsid w:val="007E14E1"/>
    <w:rsid w:val="00844D8A"/>
    <w:rsid w:val="00857A8B"/>
    <w:rsid w:val="0088749A"/>
    <w:rsid w:val="00926E7D"/>
    <w:rsid w:val="0097577C"/>
    <w:rsid w:val="00980E29"/>
    <w:rsid w:val="009A4F74"/>
    <w:rsid w:val="009A6641"/>
    <w:rsid w:val="009F1EB7"/>
    <w:rsid w:val="009F4FD9"/>
    <w:rsid w:val="009F707B"/>
    <w:rsid w:val="00A26A66"/>
    <w:rsid w:val="00A31BC3"/>
    <w:rsid w:val="00A90EC7"/>
    <w:rsid w:val="00A93087"/>
    <w:rsid w:val="00AB298F"/>
    <w:rsid w:val="00AB44A4"/>
    <w:rsid w:val="00B60314"/>
    <w:rsid w:val="00B62BE2"/>
    <w:rsid w:val="00B75B47"/>
    <w:rsid w:val="00B81546"/>
    <w:rsid w:val="00B8663A"/>
    <w:rsid w:val="00BB0D33"/>
    <w:rsid w:val="00BB10F5"/>
    <w:rsid w:val="00BD729C"/>
    <w:rsid w:val="00BE51FF"/>
    <w:rsid w:val="00BF5DC0"/>
    <w:rsid w:val="00C9269E"/>
    <w:rsid w:val="00C9383C"/>
    <w:rsid w:val="00D448F1"/>
    <w:rsid w:val="00E05E19"/>
    <w:rsid w:val="00EA7898"/>
    <w:rsid w:val="00F00AFE"/>
    <w:rsid w:val="00F431D4"/>
    <w:rsid w:val="00F96F39"/>
    <w:rsid w:val="0F26EF31"/>
    <w:rsid w:val="1563446B"/>
    <w:rsid w:val="6C5EDEB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795DF"/>
  <w15:chartTrackingRefBased/>
  <w15:docId w15:val="{F5302E3A-6E3F-4DD8-ADD4-9E624868BE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bidi/>
    </w:pPr>
  </w:style>
  <w:style w:type="paragraph" w:styleId="1">
    <w:name w:val="heading 1"/>
    <w:basedOn w:val="a"/>
    <w:next w:val="a"/>
    <w:link w:val="10"/>
    <w:uiPriority w:val="9"/>
    <w:qFormat/>
    <w:rsid w:val="00E05E19"/>
    <w:pPr>
      <w:keepNext/>
      <w:keepLines/>
      <w:spacing w:before="240" w:after="0" w:line="276" w:lineRule="auto"/>
      <w:outlineLvl w:val="0"/>
    </w:pPr>
    <w:rPr>
      <w:rFonts w:ascii="Cambria" w:hAnsi="Cambria" w:eastAsia="Times New Roman" w:cs="Times New Roman"/>
      <w:color w:val="365F91"/>
      <w:kern w:val="0"/>
      <w:sz w:val="32"/>
      <w:szCs w:val="32"/>
      <w14:ligatures w14:val="none"/>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header"/>
    <w:basedOn w:val="a"/>
    <w:link w:val="a4"/>
    <w:uiPriority w:val="99"/>
    <w:unhideWhenUsed/>
    <w:rsid w:val="00483E26"/>
    <w:pPr>
      <w:tabs>
        <w:tab w:val="center" w:pos="4153"/>
        <w:tab w:val="right" w:pos="8306"/>
      </w:tabs>
      <w:spacing w:after="0" w:line="240" w:lineRule="auto"/>
    </w:pPr>
  </w:style>
  <w:style w:type="character" w:styleId="a4" w:customStyle="1">
    <w:name w:val="כותרת עליונה תו"/>
    <w:basedOn w:val="a0"/>
    <w:link w:val="a3"/>
    <w:uiPriority w:val="99"/>
    <w:rsid w:val="00483E26"/>
  </w:style>
  <w:style w:type="paragraph" w:styleId="a5">
    <w:name w:val="footer"/>
    <w:basedOn w:val="a"/>
    <w:link w:val="a6"/>
    <w:uiPriority w:val="99"/>
    <w:unhideWhenUsed/>
    <w:rsid w:val="00483E26"/>
    <w:pPr>
      <w:tabs>
        <w:tab w:val="center" w:pos="4153"/>
        <w:tab w:val="right" w:pos="8306"/>
      </w:tabs>
      <w:spacing w:after="0" w:line="240" w:lineRule="auto"/>
    </w:pPr>
  </w:style>
  <w:style w:type="character" w:styleId="a6" w:customStyle="1">
    <w:name w:val="כותרת תחתונה תו"/>
    <w:basedOn w:val="a0"/>
    <w:link w:val="a5"/>
    <w:uiPriority w:val="99"/>
    <w:rsid w:val="00483E26"/>
  </w:style>
  <w:style w:type="character" w:styleId="10" w:customStyle="1">
    <w:name w:val="כותרת 1 תו"/>
    <w:basedOn w:val="a0"/>
    <w:link w:val="1"/>
    <w:uiPriority w:val="9"/>
    <w:rsid w:val="00E05E19"/>
    <w:rPr>
      <w:rFonts w:ascii="Cambria" w:hAnsi="Cambria" w:eastAsia="Times New Roman" w:cs="Times New Roman"/>
      <w:color w:val="365F91"/>
      <w:kern w:val="0"/>
      <w:sz w:val="32"/>
      <w:szCs w:val="32"/>
      <w14:ligatures w14:val="none"/>
    </w:rPr>
  </w:style>
  <w:style w:type="character" w:styleId="a7" w:customStyle="1">
    <w:name w:val="פיסקת רשימה תו"/>
    <w:link w:val="a8"/>
    <w:uiPriority w:val="34"/>
    <w:locked/>
    <w:rsid w:val="00E05E19"/>
    <w:rPr>
      <w:rFonts w:ascii="Calibri" w:hAnsi="Calibri" w:eastAsia="Calibri" w:cs="Times New Roman"/>
      <w:lang w:val="x-none" w:eastAsia="x-none"/>
    </w:rPr>
  </w:style>
  <w:style w:type="paragraph" w:styleId="a8">
    <w:name w:val="List Paragraph"/>
    <w:basedOn w:val="a"/>
    <w:link w:val="a7"/>
    <w:uiPriority w:val="34"/>
    <w:qFormat/>
    <w:rsid w:val="00E05E19"/>
    <w:pPr>
      <w:spacing w:after="200" w:line="276" w:lineRule="auto"/>
      <w:ind w:left="720"/>
      <w:contextualSpacing/>
    </w:pPr>
    <w:rPr>
      <w:rFonts w:ascii="Calibri" w:hAnsi="Calibri" w:eastAsia="Calibri" w:cs="Times New Roman"/>
      <w:lang w:val="x-none" w:eastAsia="x-none"/>
    </w:rPr>
  </w:style>
  <w:style w:type="paragraph" w:styleId="paragraph" w:customStyle="1">
    <w:name w:val="paragraph"/>
    <w:basedOn w:val="a"/>
    <w:rsid w:val="00E05E19"/>
    <w:pPr>
      <w:bidi w:val="0"/>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eop" w:customStyle="1">
    <w:name w:val="eop"/>
    <w:basedOn w:val="a0"/>
    <w:rsid w:val="00E05E19"/>
  </w:style>
  <w:style w:type="character" w:styleId="normaltextrun" w:customStyle="1">
    <w:name w:val="normaltextrun"/>
    <w:basedOn w:val="a0"/>
    <w:rsid w:val="00E05E19"/>
  </w:style>
  <w:style w:type="character" w:styleId="Hyperlink">
    <w:name w:val="Hyperlink"/>
    <w:basedOn w:val="a0"/>
    <w:uiPriority w:val="99"/>
    <w:unhideWhenUsed/>
    <w:rsid w:val="00E05E19"/>
    <w:rPr>
      <w:color w:val="0000FF"/>
      <w:u w:val="single"/>
    </w:rPr>
  </w:style>
  <w:style w:type="paragraph" w:styleId="NormalWeb">
    <w:name w:val="Normal (Web)"/>
    <w:basedOn w:val="a"/>
    <w:uiPriority w:val="99"/>
    <w:semiHidden/>
    <w:unhideWhenUsed/>
    <w:rsid w:val="00E05E19"/>
    <w:pPr>
      <w:bidi w:val="0"/>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a9">
    <w:name w:val="Unresolved Mention"/>
    <w:basedOn w:val="a0"/>
    <w:uiPriority w:val="99"/>
    <w:semiHidden/>
    <w:unhideWhenUsed/>
    <w:rsid w:val="009F4FD9"/>
    <w:rPr>
      <w:color w:val="605E5C"/>
      <w:shd w:val="clear" w:color="auto" w:fill="E1DFDD"/>
    </w:rPr>
  </w:style>
  <w:style w:type="character" w:styleId="FollowedHyperlink">
    <w:name w:val="FollowedHyperlink"/>
    <w:basedOn w:val="a0"/>
    <w:uiPriority w:val="99"/>
    <w:semiHidden/>
    <w:unhideWhenUsed/>
    <w:rsid w:val="00BD729C"/>
    <w:rPr>
      <w:color w:val="954F72" w:themeColor="followedHyperlink"/>
      <w:u w:val="single"/>
    </w:rPr>
  </w:style>
  <w:style w:type="paragraph" w:styleId="BasicParagraph" w:customStyle="1">
    <w:name w:val="[Basic Paragraph]"/>
    <w:basedOn w:val="a"/>
    <w:uiPriority w:val="99"/>
    <w:rsid w:val="00A26A66"/>
    <w:pPr>
      <w:autoSpaceDE w:val="0"/>
      <w:autoSpaceDN w:val="0"/>
      <w:adjustRightInd w:val="0"/>
      <w:spacing w:after="0" w:line="288" w:lineRule="auto"/>
      <w:textAlignment w:val="center"/>
    </w:pPr>
    <w:rPr>
      <w:rFonts w:ascii="Adobe" w:hAnsi="Adobe" w:cs="Adobe"/>
      <w:color w:val="000000"/>
      <w:kern w:val="0"/>
      <w:sz w:val="24"/>
      <w:szCs w:val="24"/>
      <w14:ligatures w14:val="none"/>
    </w:rPr>
  </w:style>
  <w:style w:type="character" w:styleId="aa">
    <w:name w:val="Strong"/>
    <w:basedOn w:val="a0"/>
    <w:uiPriority w:val="22"/>
    <w:qFormat/>
    <w:rsid w:val="00A26A66"/>
    <w:rPr>
      <w:b/>
      <w:bCs/>
    </w:rPr>
  </w:style>
  <w:style w:type="character" w:styleId="spellingerror" w:customStyle="1">
    <w:name w:val="spellingerror"/>
    <w:basedOn w:val="a0"/>
    <w:rsid w:val="00A26A66"/>
  </w:style>
  <w:style w:type="table" w:styleId="ab">
    <w:name w:val="Table Grid"/>
    <w:basedOn w:val="a1"/>
    <w:rsid w:val="00A26A66"/>
    <w:pPr>
      <w:bidi/>
      <w:spacing w:after="0" w:line="240" w:lineRule="auto"/>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fontTable" Target="fontTable.xml" Id="rId39" /><Relationship Type="http://schemas.openxmlformats.org/officeDocument/2006/relationships/image" Target="media/image13.png" Id="rId21" /><Relationship Type="http://schemas.openxmlformats.org/officeDocument/2006/relationships/footer" Target="footer1.xml" Id="rId34" /><Relationship Type="http://schemas.openxmlformats.org/officeDocument/2006/relationships/endnotes" Target="endnotes.xml" Id="rId7" /><Relationship Type="http://schemas.microsoft.com/office/2007/relationships/hdphoto" Target="media/hdphoto1.wdp"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header" Target="header1.xml" Id="rId33" /><Relationship Type="http://schemas.openxmlformats.org/officeDocument/2006/relationships/image" Target="media/image30.png"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emf"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3.svg" Id="rId10" /><Relationship Type="http://schemas.openxmlformats.org/officeDocument/2006/relationships/image" Target="media/image11.png" Id="rId19" /><Relationship Type="http://schemas.openxmlformats.org/officeDocument/2006/relationships/image" Target="media/image23.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jpeg" Id="rId30" /><Relationship Type="http://schemas.openxmlformats.org/officeDocument/2006/relationships/image" Target="media/image27.png" Id="rId35" /><Relationship Type="http://schemas.openxmlformats.org/officeDocument/2006/relationships/image" Target="media/image1.png" Id="rId8" /><Relationship Type="http://schemas.openxmlformats.org/officeDocument/2006/relationships/styles" Target="styles.xml" Id="rId3" /></Relationships>
</file>

<file path=word/_rels/foot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6.png"/><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0EA2-2BFA-4EF4-A366-AAB0A29392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עדן חי</dc:creator>
  <keywords/>
  <dc:description/>
  <lastModifiedBy>שלומית הלפרין</lastModifiedBy>
  <revision>6</revision>
  <lastPrinted>2023-06-06T13:22:00.0000000Z</lastPrinted>
  <dcterms:created xsi:type="dcterms:W3CDTF">2023-09-10T08:47:00.0000000Z</dcterms:created>
  <dcterms:modified xsi:type="dcterms:W3CDTF">2024-10-07T06:17:52.5301361Z</dcterms:modified>
</coreProperties>
</file>