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7D" w:rsidRPr="003C277D" w:rsidRDefault="003C277D" w:rsidP="003C277D">
      <w:pPr>
        <w:tabs>
          <w:tab w:val="left" w:pos="1775"/>
          <w:tab w:val="center" w:pos="5245"/>
        </w:tabs>
        <w:bidi/>
        <w:spacing w:line="360" w:lineRule="auto"/>
        <w:jc w:val="center"/>
        <w:rPr>
          <w:rFonts w:ascii="Calibri" w:eastAsia="Times New Roman" w:hAnsi="Calibri" w:cs="Calibri"/>
          <w:b/>
          <w:bCs/>
          <w:sz w:val="36"/>
          <w:szCs w:val="36"/>
          <w:u w:val="single"/>
          <w:rtl/>
          <w:lang w:bidi="he-IL"/>
        </w:rPr>
      </w:pPr>
      <w:r>
        <w:rPr>
          <w:rFonts w:ascii="Calibri" w:eastAsia="Times New Roman" w:hAnsi="Calibri" w:cs="Calibri" w:hint="cs"/>
          <w:b/>
          <w:bCs/>
          <w:sz w:val="36"/>
          <w:szCs w:val="36"/>
          <w:u w:val="single"/>
          <w:rtl/>
          <w:lang w:bidi="he-IL"/>
        </w:rPr>
        <w:t xml:space="preserve">צ'ק ליסט </w:t>
      </w:r>
      <w:proofErr w:type="spellStart"/>
      <w:r>
        <w:rPr>
          <w:rFonts w:ascii="Calibri" w:eastAsia="Times New Roman" w:hAnsi="Calibri" w:cs="Calibri" w:hint="cs"/>
          <w:b/>
          <w:bCs/>
          <w:sz w:val="36"/>
          <w:szCs w:val="36"/>
          <w:u w:val="single"/>
          <w:rtl/>
          <w:lang w:bidi="he-IL"/>
        </w:rPr>
        <w:t>לר</w:t>
      </w:r>
      <w:r w:rsidRPr="003C277D">
        <w:rPr>
          <w:rFonts w:ascii="Calibri" w:eastAsia="Times New Roman" w:hAnsi="Calibri" w:cs="Calibri" w:hint="cs"/>
          <w:b/>
          <w:bCs/>
          <w:sz w:val="36"/>
          <w:szCs w:val="36"/>
          <w:u w:val="single"/>
          <w:rtl/>
          <w:lang w:bidi="he-IL"/>
        </w:rPr>
        <w:t>שג</w:t>
      </w:r>
      <w:r>
        <w:rPr>
          <w:rFonts w:ascii="Calibri" w:eastAsia="Times New Roman" w:hAnsi="Calibri" w:cs="Calibri" w:hint="cs"/>
          <w:b/>
          <w:bCs/>
          <w:sz w:val="36"/>
          <w:szCs w:val="36"/>
          <w:u w:val="single"/>
          <w:rtl/>
          <w:lang w:bidi="he-IL"/>
        </w:rPr>
        <w:t>"</w:t>
      </w:r>
      <w:r w:rsidRPr="003C277D">
        <w:rPr>
          <w:rFonts w:ascii="Calibri" w:eastAsia="Times New Roman" w:hAnsi="Calibri" w:cs="Calibri" w:hint="cs"/>
          <w:b/>
          <w:bCs/>
          <w:sz w:val="36"/>
          <w:szCs w:val="36"/>
          <w:u w:val="single"/>
          <w:rtl/>
          <w:lang w:bidi="he-IL"/>
        </w:rPr>
        <w:t>ד</w:t>
      </w:r>
      <w:proofErr w:type="spellEnd"/>
      <w:r w:rsidRPr="003C277D">
        <w:rPr>
          <w:rFonts w:ascii="Calibri" w:eastAsia="Times New Roman" w:hAnsi="Calibri" w:cs="Calibri" w:hint="cs"/>
          <w:b/>
          <w:bCs/>
          <w:sz w:val="36"/>
          <w:szCs w:val="36"/>
          <w:u w:val="single"/>
          <w:rtl/>
          <w:lang w:bidi="he-IL"/>
        </w:rPr>
        <w:t xml:space="preserve">- </w:t>
      </w:r>
      <w:r>
        <w:rPr>
          <w:rFonts w:ascii="Calibri" w:eastAsia="Times New Roman" w:hAnsi="Calibri" w:cs="Calibri" w:hint="cs"/>
          <w:b/>
          <w:bCs/>
          <w:sz w:val="36"/>
          <w:szCs w:val="36"/>
          <w:u w:val="single"/>
          <w:rtl/>
          <w:lang w:bidi="he-IL"/>
        </w:rPr>
        <w:t xml:space="preserve">תהליך </w:t>
      </w:r>
      <w:bookmarkStart w:id="0" w:name="_GoBack"/>
      <w:bookmarkEnd w:id="0"/>
      <w:r w:rsidRPr="003C277D">
        <w:rPr>
          <w:rFonts w:ascii="Calibri" w:eastAsia="Times New Roman" w:hAnsi="Calibri" w:cs="Calibri" w:hint="cs"/>
          <w:b/>
          <w:bCs/>
          <w:sz w:val="36"/>
          <w:szCs w:val="36"/>
          <w:u w:val="single"/>
          <w:rtl/>
          <w:lang w:bidi="he-IL"/>
        </w:rPr>
        <w:t>המתחם הגדודי</w:t>
      </w:r>
    </w:p>
    <w:tbl>
      <w:tblPr>
        <w:tblStyle w:val="31"/>
        <w:bidiVisual/>
        <w:tblW w:w="0" w:type="auto"/>
        <w:tblInd w:w="65" w:type="dxa"/>
        <w:tblLook w:val="04A0" w:firstRow="1" w:lastRow="0" w:firstColumn="1" w:lastColumn="0" w:noHBand="0" w:noVBand="1"/>
      </w:tblPr>
      <w:tblGrid>
        <w:gridCol w:w="1305"/>
        <w:gridCol w:w="1774"/>
        <w:gridCol w:w="4253"/>
        <w:gridCol w:w="899"/>
      </w:tblGrid>
      <w:tr w:rsidR="003C277D" w:rsidRPr="003C277D" w:rsidTr="003C27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3" w:type="dxa"/>
          </w:tcPr>
          <w:p w:rsidR="003C277D" w:rsidRPr="003C277D" w:rsidRDefault="003C277D" w:rsidP="003C277D">
            <w:pPr>
              <w:tabs>
                <w:tab w:val="left" w:pos="1775"/>
                <w:tab w:val="center" w:pos="5245"/>
              </w:tabs>
              <w:bidi/>
              <w:spacing w:line="360" w:lineRule="auto"/>
              <w:jc w:val="center"/>
              <w:rPr>
                <w:rFonts w:eastAsia="Times New Roman" w:cs="Calibri"/>
                <w:sz w:val="28"/>
                <w:szCs w:val="28"/>
                <w:rtl/>
                <w:lang w:bidi="he-IL"/>
              </w:rPr>
            </w:pPr>
            <w:r w:rsidRPr="003C277D">
              <w:rPr>
                <w:rFonts w:eastAsia="Times New Roman" w:cs="Calibri" w:hint="cs"/>
                <w:sz w:val="28"/>
                <w:szCs w:val="28"/>
                <w:rtl/>
                <w:lang w:bidi="he-IL"/>
              </w:rPr>
              <w:t>דד ליין</w:t>
            </w:r>
          </w:p>
        </w:tc>
        <w:tc>
          <w:tcPr>
            <w:tcW w:w="2105" w:type="dxa"/>
          </w:tcPr>
          <w:p w:rsidR="003C277D" w:rsidRPr="003C277D" w:rsidRDefault="003C277D" w:rsidP="003C277D">
            <w:pPr>
              <w:tabs>
                <w:tab w:val="left" w:pos="1775"/>
                <w:tab w:val="center" w:pos="5245"/>
              </w:tabs>
              <w:bidi/>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8"/>
                <w:szCs w:val="28"/>
                <w:rtl/>
                <w:lang w:bidi="he-IL"/>
              </w:rPr>
            </w:pPr>
            <w:r w:rsidRPr="003C277D">
              <w:rPr>
                <w:rFonts w:eastAsia="Times New Roman" w:cs="Calibri" w:hint="cs"/>
                <w:sz w:val="28"/>
                <w:szCs w:val="28"/>
                <w:rtl/>
                <w:lang w:bidi="he-IL"/>
              </w:rPr>
              <w:t>המשימה</w:t>
            </w:r>
          </w:p>
        </w:tc>
        <w:tc>
          <w:tcPr>
            <w:tcW w:w="5779" w:type="dxa"/>
          </w:tcPr>
          <w:p w:rsidR="003C277D" w:rsidRPr="003C277D" w:rsidRDefault="003C277D" w:rsidP="003C277D">
            <w:pPr>
              <w:tabs>
                <w:tab w:val="left" w:pos="1775"/>
                <w:tab w:val="center" w:pos="5245"/>
              </w:tabs>
              <w:bidi/>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8"/>
                <w:szCs w:val="28"/>
                <w:rtl/>
                <w:lang w:bidi="he-IL"/>
              </w:rPr>
            </w:pPr>
            <w:r w:rsidRPr="003C277D">
              <w:rPr>
                <w:rFonts w:eastAsia="Times New Roman" w:cs="Calibri" w:hint="cs"/>
                <w:sz w:val="28"/>
                <w:szCs w:val="28"/>
                <w:rtl/>
                <w:lang w:bidi="he-IL"/>
              </w:rPr>
              <w:t>פירוט</w:t>
            </w:r>
          </w:p>
        </w:tc>
        <w:tc>
          <w:tcPr>
            <w:tcW w:w="993" w:type="dxa"/>
          </w:tcPr>
          <w:p w:rsidR="003C277D" w:rsidRPr="003C277D" w:rsidRDefault="003C277D" w:rsidP="003C277D">
            <w:pPr>
              <w:tabs>
                <w:tab w:val="left" w:pos="1775"/>
                <w:tab w:val="center" w:pos="5245"/>
              </w:tabs>
              <w:bidi/>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8"/>
                <w:szCs w:val="28"/>
                <w:rtl/>
                <w:lang w:bidi="he-IL"/>
              </w:rPr>
            </w:pPr>
            <w:r w:rsidRPr="003C277D">
              <w:rPr>
                <w:rFonts w:eastAsia="Times New Roman" w:cs="Calibri" w:hint="cs"/>
                <w:sz w:val="28"/>
                <w:szCs w:val="28"/>
                <w:rtl/>
                <w:lang w:bidi="he-IL"/>
              </w:rPr>
              <w:t>בוצע</w:t>
            </w:r>
          </w:p>
        </w:tc>
      </w:tr>
      <w:tr w:rsidR="003C277D" w:rsidRPr="003C277D" w:rsidTr="003C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התנעת התהליך בצוות ובחירת אחראי</w:t>
            </w:r>
          </w:p>
        </w:tc>
        <w:tc>
          <w:tcPr>
            <w:tcW w:w="5779"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 xml:space="preserve">כתיבת מטרות </w:t>
            </w:r>
            <w:proofErr w:type="spellStart"/>
            <w:r w:rsidRPr="003C277D">
              <w:rPr>
                <w:rFonts w:eastAsia="Arial Unicode MS" w:cs="Calibri" w:hint="cs"/>
                <w:sz w:val="22"/>
                <w:szCs w:val="22"/>
                <w:rtl/>
                <w:lang w:bidi="he-IL"/>
              </w:rPr>
              <w:t>צוותיות</w:t>
            </w:r>
            <w:proofErr w:type="spellEnd"/>
            <w:r w:rsidRPr="003C277D">
              <w:rPr>
                <w:rFonts w:eastAsia="Arial Unicode MS" w:cs="Calibri" w:hint="cs"/>
                <w:sz w:val="22"/>
                <w:szCs w:val="22"/>
                <w:rtl/>
                <w:lang w:bidi="he-IL"/>
              </w:rPr>
              <w:t xml:space="preserve"> לתהליך המתחם הגדודי, חלוקת עבודה (מי אחראי על איזה מתקן/ועדה?)</w:t>
            </w:r>
            <w:r w:rsidRPr="003C277D">
              <w:rPr>
                <w:rFonts w:eastAsia="Arial Unicode MS" w:cs="Calibri" w:hint="cs"/>
                <w:sz w:val="20"/>
                <w:szCs w:val="20"/>
                <w:rtl/>
                <w:lang w:bidi="he-IL"/>
              </w:rPr>
              <w:t xml:space="preserve">, </w:t>
            </w:r>
            <w:r w:rsidRPr="003C277D">
              <w:rPr>
                <w:rFonts w:eastAsia="Arial Unicode MS" w:cs="Calibri" w:hint="cs"/>
                <w:sz w:val="22"/>
                <w:szCs w:val="22"/>
                <w:rtl/>
                <w:lang w:bidi="he-IL"/>
              </w:rPr>
              <w:t>הסבר על פורמט תיק מתקן</w:t>
            </w:r>
          </w:p>
        </w:tc>
        <w:tc>
          <w:tcPr>
            <w:tcW w:w="993"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p>
        </w:tc>
      </w:tr>
      <w:tr w:rsidR="003C277D" w:rsidRPr="003C277D" w:rsidTr="003C277D">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בחירת שלושה חניכים אחראים מהגדוד</w:t>
            </w:r>
          </w:p>
        </w:tc>
        <w:tc>
          <w:tcPr>
            <w:tcW w:w="5779"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 xml:space="preserve">יש לבחור חניך שייקח את התהליך ברצינות ויוכל להוביל את הקבוצה לבניית המתקן. </w:t>
            </w:r>
            <w:proofErr w:type="spellStart"/>
            <w:r w:rsidRPr="003C277D">
              <w:rPr>
                <w:rFonts w:eastAsia="Arial Unicode MS" w:cs="Calibri" w:hint="cs"/>
                <w:sz w:val="22"/>
                <w:szCs w:val="22"/>
                <w:rtl/>
                <w:lang w:bidi="he-IL"/>
              </w:rPr>
              <w:t>הרשגד</w:t>
            </w:r>
            <w:proofErr w:type="spellEnd"/>
            <w:r w:rsidRPr="003C277D">
              <w:rPr>
                <w:rFonts w:eastAsia="Arial Unicode MS" w:cs="Calibri" w:hint="cs"/>
                <w:sz w:val="22"/>
                <w:szCs w:val="22"/>
                <w:rtl/>
                <w:lang w:bidi="he-IL"/>
              </w:rPr>
              <w:t xml:space="preserve"> ירכז את כל שמות האחראים ועל איזה מתקן/ועדה הם אחראים</w:t>
            </w:r>
          </w:p>
        </w:tc>
        <w:tc>
          <w:tcPr>
            <w:tcW w:w="993"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p>
        </w:tc>
      </w:tr>
      <w:tr w:rsidR="003C277D" w:rsidRPr="003C277D" w:rsidTr="003C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קביעת תאריכים ושעות לימי עבודה עם חניכים</w:t>
            </w:r>
          </w:p>
        </w:tc>
        <w:tc>
          <w:tcPr>
            <w:tcW w:w="5779"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Arial Unicode MS" w:cs="Calibri"/>
                <w:b/>
                <w:bCs/>
                <w:sz w:val="22"/>
                <w:szCs w:val="22"/>
                <w:rtl/>
                <w:lang w:bidi="he-IL"/>
              </w:rPr>
            </w:pPr>
            <w:r w:rsidRPr="003C277D">
              <w:rPr>
                <w:rFonts w:eastAsia="Arial Unicode MS" w:cs="Calibri" w:hint="cs"/>
                <w:sz w:val="22"/>
                <w:szCs w:val="22"/>
                <w:rtl/>
                <w:lang w:bidi="he-IL"/>
              </w:rPr>
              <w:t xml:space="preserve">מינימום 3 ימי עבודה! יש לקבוע אותם </w:t>
            </w:r>
            <w:proofErr w:type="spellStart"/>
            <w:r w:rsidRPr="003C277D">
              <w:rPr>
                <w:rFonts w:eastAsia="Arial Unicode MS" w:cs="Calibri" w:hint="cs"/>
                <w:sz w:val="22"/>
                <w:szCs w:val="22"/>
                <w:rtl/>
                <w:lang w:bidi="he-IL"/>
              </w:rPr>
              <w:t>בישב"צ</w:t>
            </w:r>
            <w:proofErr w:type="spellEnd"/>
            <w:r w:rsidRPr="003C277D">
              <w:rPr>
                <w:rFonts w:eastAsia="Arial Unicode MS" w:cs="Calibri" w:hint="cs"/>
                <w:sz w:val="22"/>
                <w:szCs w:val="22"/>
                <w:rtl/>
                <w:lang w:bidi="he-IL"/>
              </w:rPr>
              <w:t xml:space="preserve"> ההתנעה, בתאריכים שחברי הצוות יכולים להגיע. </w:t>
            </w:r>
            <w:r w:rsidRPr="003C277D">
              <w:rPr>
                <w:rFonts w:eastAsia="Arial Unicode MS" w:cs="Calibri" w:hint="cs"/>
                <w:b/>
                <w:bCs/>
                <w:color w:val="FF0000"/>
                <w:sz w:val="22"/>
                <w:szCs w:val="22"/>
                <w:rtl/>
                <w:lang w:bidi="he-IL"/>
              </w:rPr>
              <w:t xml:space="preserve">הגעה חובה של </w:t>
            </w:r>
            <w:proofErr w:type="spellStart"/>
            <w:r w:rsidRPr="003C277D">
              <w:rPr>
                <w:rFonts w:eastAsia="Arial Unicode MS" w:cs="Calibri" w:hint="cs"/>
                <w:b/>
                <w:bCs/>
                <w:color w:val="FF0000"/>
                <w:sz w:val="22"/>
                <w:szCs w:val="22"/>
                <w:rtl/>
                <w:lang w:bidi="he-IL"/>
              </w:rPr>
              <w:t>הראשגד</w:t>
            </w:r>
            <w:proofErr w:type="spellEnd"/>
            <w:r w:rsidRPr="003C277D">
              <w:rPr>
                <w:rFonts w:eastAsia="Arial Unicode MS" w:cs="Calibri" w:hint="cs"/>
                <w:b/>
                <w:bCs/>
                <w:color w:val="FF0000"/>
                <w:sz w:val="22"/>
                <w:szCs w:val="22"/>
                <w:rtl/>
                <w:lang w:bidi="he-IL"/>
              </w:rPr>
              <w:t>.</w:t>
            </w:r>
            <w:r w:rsidRPr="003C277D">
              <w:rPr>
                <w:rFonts w:eastAsia="Arial Unicode MS" w:cs="Calibri" w:hint="cs"/>
                <w:b/>
                <w:bCs/>
                <w:sz w:val="22"/>
                <w:szCs w:val="22"/>
                <w:rtl/>
                <w:lang w:bidi="he-IL"/>
              </w:rPr>
              <w:t xml:space="preserve"> יישלח אליכם קובץ עם תאריכים אפשריים לימי עבודה</w:t>
            </w:r>
          </w:p>
        </w:tc>
        <w:tc>
          <w:tcPr>
            <w:tcW w:w="993"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p>
        </w:tc>
      </w:tr>
      <w:tr w:rsidR="003C277D" w:rsidRPr="003C277D" w:rsidTr="003C277D">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פרסום ימי העבודה</w:t>
            </w:r>
          </w:p>
        </w:tc>
        <w:tc>
          <w:tcPr>
            <w:tcW w:w="5779"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יש לפרסם את ימי העבודה מספיק זמן מראש ולא ברגע האחרון כדי שהחניכים באמת יגיעו ויעזרו</w:t>
            </w:r>
          </w:p>
        </w:tc>
        <w:tc>
          <w:tcPr>
            <w:tcW w:w="993"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p>
        </w:tc>
      </w:tr>
      <w:tr w:rsidR="003C277D" w:rsidRPr="003C277D" w:rsidTr="003C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הגשת שרטוט כל המתחם הגדודי עם המתקנים</w:t>
            </w:r>
          </w:p>
        </w:tc>
        <w:tc>
          <w:tcPr>
            <w:tcW w:w="5779"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יש להגיש סקיצה של המתחם ולהתייחס גם למקומות לינה</w:t>
            </w:r>
          </w:p>
        </w:tc>
        <w:tc>
          <w:tcPr>
            <w:tcW w:w="993"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p>
        </w:tc>
      </w:tr>
      <w:tr w:rsidR="003C277D" w:rsidRPr="003C277D" w:rsidTr="003C277D">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שיחה אישית עם החניך האחראי</w:t>
            </w:r>
          </w:p>
        </w:tc>
        <w:tc>
          <w:tcPr>
            <w:tcW w:w="5779"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 xml:space="preserve">על כל מדריך לשבת עם החניך שבחר, להסביר לו מה הם הולכים לעשות ובאותה שיחה למלא </w:t>
            </w:r>
            <w:proofErr w:type="spellStart"/>
            <w:r w:rsidRPr="003C277D">
              <w:rPr>
                <w:rFonts w:eastAsia="Arial Unicode MS" w:cs="Calibri" w:hint="cs"/>
                <w:sz w:val="22"/>
                <w:szCs w:val="22"/>
                <w:rtl/>
                <w:lang w:bidi="he-IL"/>
              </w:rPr>
              <w:t>איתו</w:t>
            </w:r>
            <w:proofErr w:type="spellEnd"/>
            <w:r w:rsidRPr="003C277D">
              <w:rPr>
                <w:rFonts w:eastAsia="Arial Unicode MS" w:cs="Calibri" w:hint="cs"/>
                <w:sz w:val="22"/>
                <w:szCs w:val="22"/>
                <w:rtl/>
                <w:lang w:bidi="he-IL"/>
              </w:rPr>
              <w:t xml:space="preserve"> את תיק המתקן ולצייר סרטוטים. אם מספיקים- אפשר לבנות גם את הדגם (לא חובה).</w:t>
            </w:r>
          </w:p>
        </w:tc>
        <w:tc>
          <w:tcPr>
            <w:tcW w:w="993"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p>
        </w:tc>
      </w:tr>
      <w:tr w:rsidR="003C277D" w:rsidRPr="003C277D" w:rsidTr="003C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בניית דגם</w:t>
            </w:r>
          </w:p>
        </w:tc>
        <w:tc>
          <w:tcPr>
            <w:tcW w:w="5779"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ילמד את החניכים לשנים הבאות שלהם בצופים. רצוי לתת לזה זמן בשיחה הראשונה עם החניך האחראי</w:t>
            </w:r>
          </w:p>
        </w:tc>
        <w:tc>
          <w:tcPr>
            <w:tcW w:w="993"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p>
        </w:tc>
      </w:tr>
      <w:tr w:rsidR="003C277D" w:rsidRPr="003C277D" w:rsidTr="003C277D">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הגשת תיק מתקן מלא</w:t>
            </w:r>
          </w:p>
        </w:tc>
        <w:tc>
          <w:tcPr>
            <w:tcW w:w="5779"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חשוב מאוד לעמוד בדד ליין כדי שתוכל לצאת הזמנת ציוד בזמן וכדי שלא ניגרר עם התכנון לימי העבודה עצמם</w:t>
            </w:r>
          </w:p>
        </w:tc>
        <w:tc>
          <w:tcPr>
            <w:tcW w:w="993"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p>
        </w:tc>
      </w:tr>
      <w:tr w:rsidR="003C277D" w:rsidRPr="003C277D" w:rsidTr="003C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p>
        </w:tc>
        <w:tc>
          <w:tcPr>
            <w:tcW w:w="2105"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הגשת תיקונים במידת הצורך</w:t>
            </w:r>
          </w:p>
        </w:tc>
        <w:tc>
          <w:tcPr>
            <w:tcW w:w="5779"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Arial Unicode MS" w:cs="Calibri"/>
                <w:sz w:val="22"/>
                <w:szCs w:val="22"/>
                <w:rtl/>
                <w:lang w:bidi="he-IL"/>
              </w:rPr>
            </w:pPr>
          </w:p>
        </w:tc>
        <w:tc>
          <w:tcPr>
            <w:tcW w:w="993"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p>
        </w:tc>
      </w:tr>
      <w:tr w:rsidR="003C277D" w:rsidRPr="003C277D" w:rsidTr="003C277D">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r w:rsidRPr="003C277D">
              <w:rPr>
                <w:rFonts w:eastAsia="Times New Roman" w:cs="Calibri" w:hint="cs"/>
                <w:sz w:val="22"/>
                <w:szCs w:val="22"/>
                <w:rtl/>
                <w:lang w:bidi="he-IL"/>
              </w:rPr>
              <w:t>במהלך ימי העבודה</w:t>
            </w:r>
          </w:p>
        </w:tc>
        <w:tc>
          <w:tcPr>
            <w:tcW w:w="2105"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ימי עבודה- מעקב</w:t>
            </w:r>
          </w:p>
        </w:tc>
        <w:tc>
          <w:tcPr>
            <w:tcW w:w="5779"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Arial Unicode MS" w:cs="Calibri"/>
                <w:b/>
                <w:bCs/>
                <w:sz w:val="22"/>
                <w:szCs w:val="22"/>
                <w:rtl/>
                <w:lang w:bidi="he-IL"/>
              </w:rPr>
            </w:pPr>
            <w:r w:rsidRPr="003C277D">
              <w:rPr>
                <w:rFonts w:eastAsia="Arial Unicode MS" w:cs="Calibri" w:hint="cs"/>
                <w:sz w:val="22"/>
                <w:szCs w:val="22"/>
                <w:rtl/>
                <w:lang w:bidi="he-IL"/>
              </w:rPr>
              <w:t xml:space="preserve">יש לראות שהחניכים לבושים עובדים על פי נהלי בטיחות, מספיקים את המשימות שלהם, מסמנים את הדברים שהכינו עם שם הגדוד ומאחסנים במקום שלא יגעו בשום דבר. </w:t>
            </w:r>
            <w:r w:rsidRPr="003C277D">
              <w:rPr>
                <w:rFonts w:eastAsia="Arial Unicode MS" w:cs="Calibri" w:hint="cs"/>
                <w:b/>
                <w:bCs/>
                <w:color w:val="FF0000"/>
                <w:sz w:val="22"/>
                <w:szCs w:val="22"/>
                <w:rtl/>
                <w:lang w:bidi="he-IL"/>
              </w:rPr>
              <w:t>שימו לב- בהעמסות יש לדאוג להעמיס את המתקנים. מה שאתם לא תעמיסו לא יגיע ליער.</w:t>
            </w:r>
          </w:p>
        </w:tc>
        <w:tc>
          <w:tcPr>
            <w:tcW w:w="993" w:type="dxa"/>
          </w:tcPr>
          <w:p w:rsidR="003C277D" w:rsidRPr="003C277D" w:rsidRDefault="003C277D" w:rsidP="003C277D">
            <w:pPr>
              <w:tabs>
                <w:tab w:val="left" w:pos="1775"/>
                <w:tab w:val="center" w:pos="5245"/>
              </w:tabs>
              <w:bidi/>
              <w:jc w:val="center"/>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tl/>
                <w:lang w:bidi="he-IL"/>
              </w:rPr>
            </w:pPr>
          </w:p>
        </w:tc>
      </w:tr>
      <w:tr w:rsidR="003C277D" w:rsidRPr="003C277D" w:rsidTr="003C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3C277D" w:rsidRPr="003C277D" w:rsidRDefault="003C277D" w:rsidP="003C277D">
            <w:pPr>
              <w:tabs>
                <w:tab w:val="left" w:pos="1775"/>
                <w:tab w:val="center" w:pos="5245"/>
              </w:tabs>
              <w:bidi/>
              <w:jc w:val="center"/>
              <w:rPr>
                <w:rFonts w:eastAsia="Times New Roman" w:cs="Calibri"/>
                <w:sz w:val="22"/>
                <w:szCs w:val="22"/>
                <w:rtl/>
                <w:lang w:bidi="he-IL"/>
              </w:rPr>
            </w:pPr>
            <w:r w:rsidRPr="003C277D">
              <w:rPr>
                <w:rFonts w:eastAsia="Times New Roman" w:cs="Calibri" w:hint="cs"/>
                <w:sz w:val="22"/>
                <w:szCs w:val="22"/>
                <w:rtl/>
                <w:lang w:bidi="he-IL"/>
              </w:rPr>
              <w:t>במחנה</w:t>
            </w:r>
          </w:p>
        </w:tc>
        <w:tc>
          <w:tcPr>
            <w:tcW w:w="2105"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r w:rsidRPr="003C277D">
              <w:rPr>
                <w:rFonts w:eastAsia="Times New Roman" w:cs="Calibri" w:hint="cs"/>
                <w:sz w:val="22"/>
                <w:szCs w:val="22"/>
                <w:rtl/>
                <w:lang w:bidi="he-IL"/>
              </w:rPr>
              <w:t>במחנה- לפני הגעת חניכים</w:t>
            </w:r>
          </w:p>
        </w:tc>
        <w:tc>
          <w:tcPr>
            <w:tcW w:w="5779"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Arial Unicode MS" w:cs="Calibri"/>
                <w:sz w:val="22"/>
                <w:szCs w:val="22"/>
                <w:rtl/>
                <w:lang w:bidi="he-IL"/>
              </w:rPr>
            </w:pPr>
            <w:r w:rsidRPr="003C277D">
              <w:rPr>
                <w:rFonts w:eastAsia="Arial Unicode MS" w:cs="Calibri" w:hint="cs"/>
                <w:sz w:val="22"/>
                <w:szCs w:val="22"/>
                <w:rtl/>
                <w:lang w:bidi="he-IL"/>
              </w:rPr>
              <w:t>לפני הגעת החניכים יש להגיע עם הצוות לשטח הגדודי ולחשוב בדיוק איפה תקימו כל מתקן. רצוי להכין את כל הציוד הנדרש (כולל סנדות ובזנטים) לפני שהחניכים מגיעים כדי להתעסק רק בבנייה כשהם שם!</w:t>
            </w:r>
          </w:p>
        </w:tc>
        <w:tc>
          <w:tcPr>
            <w:tcW w:w="993" w:type="dxa"/>
          </w:tcPr>
          <w:p w:rsidR="003C277D" w:rsidRPr="003C277D" w:rsidRDefault="003C277D" w:rsidP="003C277D">
            <w:pPr>
              <w:tabs>
                <w:tab w:val="left" w:pos="1775"/>
                <w:tab w:val="center" w:pos="5245"/>
              </w:tabs>
              <w:bidi/>
              <w:jc w:val="center"/>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tl/>
                <w:lang w:bidi="he-IL"/>
              </w:rPr>
            </w:pPr>
          </w:p>
        </w:tc>
      </w:tr>
    </w:tbl>
    <w:p w:rsidR="003C277D" w:rsidRPr="003C277D" w:rsidRDefault="003C277D" w:rsidP="003C277D">
      <w:pPr>
        <w:bidi/>
        <w:jc w:val="center"/>
        <w:rPr>
          <w:rFonts w:ascii="Calibri" w:eastAsia="Arial Unicode MS" w:hAnsi="Calibri" w:cs="Calibri"/>
          <w:b/>
          <w:bCs/>
          <w:sz w:val="72"/>
          <w:szCs w:val="72"/>
          <w:rtl/>
          <w:lang w:bidi="he-IL"/>
        </w:rPr>
      </w:pPr>
    </w:p>
    <w:p w:rsidR="00F312E0" w:rsidRPr="00F312E0" w:rsidRDefault="00F312E0" w:rsidP="00F312E0">
      <w:pPr>
        <w:pStyle w:val="a8"/>
        <w:jc w:val="left"/>
        <w:rPr>
          <w:rFonts w:eastAsiaTheme="minorEastAsia" w:cstheme="minorHAnsi"/>
          <w:b w:val="0"/>
          <w:bCs w:val="0"/>
          <w:sz w:val="28"/>
          <w:szCs w:val="28"/>
          <w:rtl/>
        </w:rPr>
      </w:pPr>
    </w:p>
    <w:sectPr w:rsidR="00F312E0" w:rsidRPr="00F312E0" w:rsidSect="005F2620">
      <w:headerReference w:type="default" r:id="rId8"/>
      <w:footerReference w:type="default" r:id="rId9"/>
      <w:pgSz w:w="11906" w:h="16838"/>
      <w:pgMar w:top="144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CB" w:rsidRDefault="00E21CCB" w:rsidP="00CF0CDD">
      <w:r>
        <w:separator/>
      </w:r>
    </w:p>
  </w:endnote>
  <w:endnote w:type="continuationSeparator" w:id="0">
    <w:p w:rsidR="00E21CCB" w:rsidRDefault="00E21CCB" w:rsidP="00CF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oco">
    <w:altName w:val="Times New Roman"/>
    <w:charset w:val="B1"/>
    <w:family w:val="auto"/>
    <w:pitch w:val="variable"/>
    <w:sig w:usb0="00000800" w:usb1="40000000" w:usb2="00000000" w:usb3="00000000" w:csb0="00000020" w:csb1="00000000"/>
  </w:font>
  <w:font w:name="Calibri">
    <w:panose1 w:val="020F0502020204030204"/>
    <w:charset w:val="00"/>
    <w:family w:val="swiss"/>
    <w:pitch w:val="variable"/>
    <w:sig w:usb0="E0002AFF" w:usb1="4000ACFF" w:usb2="00000001" w:usb3="00000000" w:csb0="000001FF" w:csb1="00000000"/>
  </w:font>
  <w:font w:name="Narkisim">
    <w:panose1 w:val="020E0502050101010101"/>
    <w:charset w:val="00"/>
    <w:family w:val="swiss"/>
    <w:pitch w:val="variable"/>
    <w:sig w:usb0="00000803" w:usb1="00000000" w:usb2="00000000" w:usb3="00000000" w:csb0="0000002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FA" w:rsidRPr="00D77AFA" w:rsidRDefault="005F4CFC" w:rsidP="00D77AFA">
    <w:pPr>
      <w:pStyle w:val="3"/>
      <w:jc w:val="center"/>
      <w:rPr>
        <w:rFonts w:ascii="Calibri" w:hAnsi="Calibri" w:cs="Calibri"/>
        <w:b w:val="0"/>
        <w:bCs w:val="0"/>
        <w:color w:val="7F7F7F"/>
        <w:spacing w:val="6"/>
        <w:sz w:val="20"/>
        <w:szCs w:val="20"/>
        <w:rtl/>
      </w:rPr>
    </w:pPr>
    <w:r w:rsidRPr="005F2620">
      <w:rPr>
        <w:rFonts w:ascii="Calibri" w:hAnsi="Calibri" w:cs="Calibri"/>
        <w:color w:val="008000"/>
        <w:sz w:val="20"/>
        <w:szCs w:val="20"/>
        <w:rtl/>
        <w:lang w:eastAsia="en-US"/>
      </w:rPr>
      <mc:AlternateContent>
        <mc:Choice Requires="wps">
          <w:drawing>
            <wp:anchor distT="0" distB="0" distL="114300" distR="114300" simplePos="0" relativeHeight="251661312" behindDoc="0" locked="0" layoutInCell="1" allowOverlap="1" wp14:anchorId="1FE27627" wp14:editId="4DDB824B">
              <wp:simplePos x="0" y="0"/>
              <wp:positionH relativeFrom="margin">
                <wp:align>center</wp:align>
              </wp:positionH>
              <wp:positionV relativeFrom="paragraph">
                <wp:posOffset>-76835</wp:posOffset>
              </wp:positionV>
              <wp:extent cx="6666230" cy="20955"/>
              <wp:effectExtent l="0" t="0" r="20320" b="3619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20955"/>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2981B" id="_x0000_t32" coordsize="21600,21600" o:spt="32" o:oned="t" path="m,l21600,21600e" filled="f">
              <v:path arrowok="t" fillok="f" o:connecttype="none"/>
              <o:lock v:ext="edit" shapetype="t"/>
            </v:shapetype>
            <v:shape id="מחבר חץ ישר 1" o:spid="_x0000_s1026" type="#_x0000_t32" style="position:absolute;left:0;text-align:left;margin-left:0;margin-top:-6.05pt;width:524.9pt;height:1.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" strokecolor="gray" strokeweight="1pt">
              <w10:wrap anchorx="margin"/>
            </v:shape>
          </w:pict>
        </mc:Fallback>
      </mc:AlternateContent>
    </w:r>
    <w:r w:rsidR="00D77AFA">
      <w:rPr>
        <w:rFonts w:ascii="Calibri" w:hAnsi="Calibri" w:cs="Calibri" w:hint="cs"/>
        <w:color w:val="7F7F7F"/>
        <w:spacing w:val="6"/>
        <w:sz w:val="20"/>
        <w:szCs w:val="20"/>
        <w:rtl/>
      </w:rPr>
      <w:t>הנהגת דן</w:t>
    </w:r>
    <w:r w:rsidRPr="005F2620">
      <w:rPr>
        <w:rFonts w:ascii="Calibri" w:hAnsi="Calibri" w:cs="Calibri"/>
        <w:color w:val="7F7F7F"/>
        <w:spacing w:val="6"/>
        <w:sz w:val="20"/>
        <w:szCs w:val="20"/>
        <w:rtl/>
      </w:rPr>
      <w:t xml:space="preserve"> | </w:t>
    </w:r>
    <w:r w:rsidRPr="00D77AFA">
      <w:rPr>
        <w:rFonts w:ascii="Calibri" w:hAnsi="Calibri" w:cs="Calibri"/>
        <w:b w:val="0"/>
        <w:bCs w:val="0"/>
        <w:color w:val="7F7F7F"/>
        <w:spacing w:val="6"/>
        <w:sz w:val="20"/>
        <w:szCs w:val="20"/>
        <w:rtl/>
      </w:rPr>
      <w:t>תנועת הצופים העבריים בישראל (ע"ר)</w:t>
    </w:r>
    <w:r w:rsidRPr="005F2620">
      <w:rPr>
        <w:rFonts w:ascii="Calibri" w:hAnsi="Calibri" w:cs="Calibri"/>
        <w:color w:val="7F7F7F"/>
        <w:spacing w:val="6"/>
        <w:sz w:val="20"/>
        <w:szCs w:val="20"/>
        <w:rtl/>
      </w:rPr>
      <w:t xml:space="preserve"> | </w:t>
    </w:r>
    <w:hyperlink r:id="rId1" w:history="1">
      <w:r w:rsidR="00D77AFA" w:rsidRPr="00D77AFA">
        <w:rPr>
          <w:rStyle w:val="Hyperlink"/>
          <w:rFonts w:ascii="Calibri" w:hAnsi="Calibri" w:cs="Calibri"/>
          <w:b w:val="0"/>
          <w:bCs w:val="0"/>
          <w:spacing w:val="6"/>
          <w:sz w:val="20"/>
          <w:szCs w:val="20"/>
        </w:rPr>
        <w:t>www.zofim.org.il</w:t>
      </w:r>
    </w:hyperlink>
  </w:p>
  <w:p w:rsidR="005F4CFC" w:rsidRPr="00D77AFA" w:rsidRDefault="00D77AFA" w:rsidP="00D77AFA">
    <w:pPr>
      <w:pStyle w:val="3"/>
      <w:jc w:val="center"/>
      <w:rPr>
        <w:rFonts w:ascii="Calibri" w:hAnsi="Calibri" w:cs="Calibri"/>
        <w:b w:val="0"/>
        <w:bCs w:val="0"/>
        <w:color w:val="7F7F7F"/>
        <w:spacing w:val="6"/>
        <w:sz w:val="20"/>
        <w:szCs w:val="20"/>
      </w:rPr>
    </w:pPr>
    <w:r w:rsidRPr="003C277D">
      <w:rPr>
        <w:rFonts w:ascii="Calibri" w:hAnsi="Calibri" w:cs="Calibri"/>
        <w:b w:val="0"/>
        <w:bCs w:val="0"/>
        <w:color w:val="7F7F7F"/>
        <w:spacing w:val="6"/>
        <w:sz w:val="20"/>
        <w:szCs w:val="20"/>
        <w:rtl/>
      </w:rPr>
      <w:t xml:space="preserve">הנגב 9 ת.ד. 2065 גני תקווה טל. 03-5413700 פקס. 03-5413709 </w:t>
    </w:r>
    <w:r w:rsidRPr="003C277D">
      <w:rPr>
        <w:rFonts w:ascii="Calibri" w:hAnsi="Calibri" w:cs="Calibri"/>
        <w:b w:val="0"/>
        <w:bCs w:val="0"/>
        <w:color w:val="7F7F7F"/>
        <w:spacing w:val="6"/>
        <w:sz w:val="20"/>
        <w:szCs w:val="20"/>
      </w:rPr>
      <w:t>h.dan@zofim.org.il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CB" w:rsidRDefault="00E21CCB" w:rsidP="00CF0CDD">
      <w:r>
        <w:separator/>
      </w:r>
    </w:p>
  </w:footnote>
  <w:footnote w:type="continuationSeparator" w:id="0">
    <w:p w:rsidR="00E21CCB" w:rsidRDefault="00E21CCB" w:rsidP="00CF0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FC" w:rsidRPr="008D402B" w:rsidRDefault="005F4CFC" w:rsidP="00CF0CDD">
    <w:pPr>
      <w:pStyle w:val="a3"/>
      <w:jc w:val="right"/>
      <w:rPr>
        <w:rFonts w:ascii="Calibri" w:hAnsi="Calibri" w:cs="Calibri"/>
        <w:rtl/>
      </w:rPr>
    </w:pPr>
    <w:r w:rsidRPr="008D402B">
      <w:rPr>
        <w:rFonts w:ascii="Calibri" w:hAnsi="Calibri" w:cs="Calibri"/>
        <w:noProof/>
      </w:rPr>
      <w:drawing>
        <wp:anchor distT="0" distB="0" distL="114300" distR="114300" simplePos="0" relativeHeight="251659264" behindDoc="1" locked="0" layoutInCell="1" allowOverlap="1" wp14:anchorId="04C2C099" wp14:editId="3E637058">
          <wp:simplePos x="0" y="0"/>
          <wp:positionH relativeFrom="page">
            <wp:align>right</wp:align>
          </wp:positionH>
          <wp:positionV relativeFrom="paragraph">
            <wp:posOffset>-448945</wp:posOffset>
          </wp:positionV>
          <wp:extent cx="7638415" cy="139065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למייל טמפלט"/>
                  <pic:cNvPicPr>
                    <a:picLocks noChangeAspect="1" noChangeArrowheads="1"/>
                  </pic:cNvPicPr>
                </pic:nvPicPr>
                <pic:blipFill rotWithShape="1">
                  <a:blip r:embed="rId1">
                    <a:extLst>
                      <a:ext uri="{28A0092B-C50C-407E-A947-70E740481C1C}">
                        <a14:useLocalDpi xmlns:a14="http://schemas.microsoft.com/office/drawing/2010/main" val="0"/>
                      </a:ext>
                    </a:extLst>
                  </a:blip>
                  <a:srcRect t="1" r="575" b="87202"/>
                  <a:stretch/>
                </pic:blipFill>
                <pic:spPr bwMode="auto">
                  <a:xfrm>
                    <a:off x="0" y="0"/>
                    <a:ext cx="7638415"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402B">
      <w:rPr>
        <w:rFonts w:ascii="Calibri" w:hAnsi="Calibri" w:cs="Calibri"/>
        <w:rtl/>
      </w:rPr>
      <w:t>‏</w:t>
    </w:r>
  </w:p>
  <w:p w:rsidR="005F4CFC" w:rsidRPr="008D402B" w:rsidRDefault="005F4CFC" w:rsidP="00CF0CDD">
    <w:pPr>
      <w:pStyle w:val="a3"/>
      <w:jc w:val="right"/>
      <w:rPr>
        <w:rFonts w:ascii="Calibri" w:hAnsi="Calibri" w:cs="Calibri"/>
        <w:rtl/>
      </w:rPr>
    </w:pPr>
  </w:p>
  <w:p w:rsidR="005F4CFC" w:rsidRPr="008D402B" w:rsidRDefault="005F4CFC" w:rsidP="00CF0CDD">
    <w:pPr>
      <w:pStyle w:val="a3"/>
      <w:jc w:val="right"/>
      <w:rPr>
        <w:rFonts w:ascii="Calibri" w:hAnsi="Calibri" w:cs="Calibri"/>
        <w:rtl/>
      </w:rPr>
    </w:pPr>
  </w:p>
  <w:p w:rsidR="005F4CFC" w:rsidRPr="008D402B" w:rsidRDefault="005F4CFC" w:rsidP="00CF0CDD">
    <w:pPr>
      <w:pStyle w:val="a3"/>
      <w:jc w:val="right"/>
      <w:rPr>
        <w:rFonts w:ascii="Calibri" w:hAnsi="Calibri" w:cs="Calibri"/>
        <w:rtl/>
      </w:rPr>
    </w:pPr>
  </w:p>
  <w:p w:rsidR="005F4CFC" w:rsidRPr="008D402B" w:rsidRDefault="005F4CFC" w:rsidP="00CF0CDD">
    <w:pPr>
      <w:pStyle w:val="a3"/>
      <w:jc w:val="right"/>
      <w:rPr>
        <w:rFonts w:ascii="Calibri" w:hAnsi="Calibri" w:cs="Calibri"/>
        <w:rtl/>
      </w:rPr>
    </w:pPr>
  </w:p>
  <w:p w:rsidR="005F4CFC" w:rsidRPr="008D402B" w:rsidRDefault="005F4CFC" w:rsidP="00CF0CDD">
    <w:pPr>
      <w:pStyle w:val="a3"/>
      <w:jc w:val="right"/>
      <w:rPr>
        <w:rFonts w:ascii="Calibri" w:hAnsi="Calibri" w:cs="Calibri"/>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3DF"/>
    <w:multiLevelType w:val="hybridMultilevel"/>
    <w:tmpl w:val="4BFC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08B1"/>
    <w:multiLevelType w:val="hybridMultilevel"/>
    <w:tmpl w:val="454CF0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911A9"/>
    <w:multiLevelType w:val="hybridMultilevel"/>
    <w:tmpl w:val="E2BA7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95264"/>
    <w:multiLevelType w:val="hybridMultilevel"/>
    <w:tmpl w:val="3D9284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3D7884"/>
    <w:multiLevelType w:val="hybridMultilevel"/>
    <w:tmpl w:val="5522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E0B2B"/>
    <w:multiLevelType w:val="hybridMultilevel"/>
    <w:tmpl w:val="2C18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C1499"/>
    <w:multiLevelType w:val="hybridMultilevel"/>
    <w:tmpl w:val="CA220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369A7"/>
    <w:multiLevelType w:val="hybridMultilevel"/>
    <w:tmpl w:val="1968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C2F29"/>
    <w:multiLevelType w:val="hybridMultilevel"/>
    <w:tmpl w:val="452C322E"/>
    <w:lvl w:ilvl="0" w:tplc="3CAE5702">
      <w:numFmt w:val="bullet"/>
      <w:lvlText w:val="-"/>
      <w:lvlJc w:val="left"/>
      <w:pPr>
        <w:ind w:left="720" w:hanging="360"/>
      </w:pPr>
      <w:rPr>
        <w:rFonts w:ascii="Arial" w:eastAsia="Times New Roman" w:hAnsi="Arial" w:cs="Choc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4"/>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DD"/>
    <w:rsid w:val="00065E3E"/>
    <w:rsid w:val="000778F2"/>
    <w:rsid w:val="00197FA4"/>
    <w:rsid w:val="001A26C7"/>
    <w:rsid w:val="001A41E6"/>
    <w:rsid w:val="002A1930"/>
    <w:rsid w:val="002C00CF"/>
    <w:rsid w:val="002F14C8"/>
    <w:rsid w:val="003C277D"/>
    <w:rsid w:val="003D5069"/>
    <w:rsid w:val="00403AB3"/>
    <w:rsid w:val="00507B4F"/>
    <w:rsid w:val="005349E4"/>
    <w:rsid w:val="005F2620"/>
    <w:rsid w:val="005F4CFC"/>
    <w:rsid w:val="006908EB"/>
    <w:rsid w:val="0071396E"/>
    <w:rsid w:val="00753B35"/>
    <w:rsid w:val="00784752"/>
    <w:rsid w:val="0086458E"/>
    <w:rsid w:val="00874A58"/>
    <w:rsid w:val="008D402B"/>
    <w:rsid w:val="00A106DB"/>
    <w:rsid w:val="00B720B4"/>
    <w:rsid w:val="00B754A5"/>
    <w:rsid w:val="00BE4815"/>
    <w:rsid w:val="00BE59B8"/>
    <w:rsid w:val="00C417E6"/>
    <w:rsid w:val="00C65F10"/>
    <w:rsid w:val="00C77352"/>
    <w:rsid w:val="00CC6079"/>
    <w:rsid w:val="00CD3B04"/>
    <w:rsid w:val="00CF0CDD"/>
    <w:rsid w:val="00D13ADE"/>
    <w:rsid w:val="00D77AFA"/>
    <w:rsid w:val="00DA1B10"/>
    <w:rsid w:val="00E21CCB"/>
    <w:rsid w:val="00E3447E"/>
    <w:rsid w:val="00E55253"/>
    <w:rsid w:val="00E72159"/>
    <w:rsid w:val="00EE725C"/>
    <w:rsid w:val="00F312E0"/>
    <w:rsid w:val="00F665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F4948"/>
  <w15:chartTrackingRefBased/>
  <w15:docId w15:val="{B73BAC1A-57A3-47B7-B367-5B56B87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8F2"/>
    <w:pPr>
      <w:spacing w:after="0" w:line="240" w:lineRule="auto"/>
    </w:pPr>
    <w:rPr>
      <w:rFonts w:eastAsiaTheme="minorEastAsia"/>
      <w:sz w:val="24"/>
      <w:szCs w:val="24"/>
      <w:lang w:bidi="ar-SA"/>
    </w:rPr>
  </w:style>
  <w:style w:type="paragraph" w:styleId="3">
    <w:name w:val="heading 3"/>
    <w:basedOn w:val="a"/>
    <w:next w:val="a"/>
    <w:link w:val="30"/>
    <w:qFormat/>
    <w:rsid w:val="005F2620"/>
    <w:pPr>
      <w:keepNext/>
      <w:bidi/>
      <w:spacing w:line="360" w:lineRule="auto"/>
      <w:jc w:val="right"/>
      <w:outlineLvl w:val="2"/>
    </w:pPr>
    <w:rPr>
      <w:rFonts w:ascii="Times New Roman" w:eastAsia="Times New Roman" w:hAnsi="Times New Roman" w:cs="Narkisim"/>
      <w:b/>
      <w:bCs/>
      <w:noProof/>
      <w:color w:val="008080"/>
      <w:sz w:val="28"/>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CDD"/>
    <w:pPr>
      <w:tabs>
        <w:tab w:val="center" w:pos="4153"/>
        <w:tab w:val="right" w:pos="8306"/>
      </w:tabs>
      <w:bidi/>
    </w:pPr>
    <w:rPr>
      <w:rFonts w:eastAsiaTheme="minorHAnsi"/>
      <w:sz w:val="22"/>
      <w:szCs w:val="22"/>
      <w:lang w:bidi="he-IL"/>
    </w:rPr>
  </w:style>
  <w:style w:type="character" w:customStyle="1" w:styleId="a4">
    <w:name w:val="כותרת עליונה תו"/>
    <w:basedOn w:val="a0"/>
    <w:link w:val="a3"/>
    <w:uiPriority w:val="99"/>
    <w:rsid w:val="00CF0CDD"/>
  </w:style>
  <w:style w:type="paragraph" w:styleId="a5">
    <w:name w:val="footer"/>
    <w:basedOn w:val="a"/>
    <w:link w:val="a6"/>
    <w:uiPriority w:val="99"/>
    <w:unhideWhenUsed/>
    <w:rsid w:val="00CF0CDD"/>
    <w:pPr>
      <w:tabs>
        <w:tab w:val="center" w:pos="4153"/>
        <w:tab w:val="right" w:pos="8306"/>
      </w:tabs>
      <w:bidi/>
    </w:pPr>
    <w:rPr>
      <w:rFonts w:eastAsiaTheme="minorHAnsi"/>
      <w:sz w:val="22"/>
      <w:szCs w:val="22"/>
      <w:lang w:bidi="he-IL"/>
    </w:rPr>
  </w:style>
  <w:style w:type="character" w:customStyle="1" w:styleId="a6">
    <w:name w:val="כותרת תחתונה תו"/>
    <w:basedOn w:val="a0"/>
    <w:link w:val="a5"/>
    <w:uiPriority w:val="99"/>
    <w:rsid w:val="00CF0CDD"/>
  </w:style>
  <w:style w:type="character" w:customStyle="1" w:styleId="30">
    <w:name w:val="כותרת 3 תו"/>
    <w:basedOn w:val="a0"/>
    <w:link w:val="3"/>
    <w:rsid w:val="005F2620"/>
    <w:rPr>
      <w:rFonts w:ascii="Times New Roman" w:eastAsia="Times New Roman" w:hAnsi="Times New Roman" w:cs="Narkisim"/>
      <w:b/>
      <w:bCs/>
      <w:noProof/>
      <w:color w:val="008080"/>
      <w:sz w:val="28"/>
      <w:szCs w:val="24"/>
      <w:lang w:eastAsia="he-IL"/>
    </w:rPr>
  </w:style>
  <w:style w:type="character" w:customStyle="1" w:styleId="il">
    <w:name w:val="il"/>
    <w:basedOn w:val="a0"/>
    <w:rsid w:val="00197FA4"/>
  </w:style>
  <w:style w:type="paragraph" w:styleId="a7">
    <w:name w:val="List Paragraph"/>
    <w:basedOn w:val="a"/>
    <w:uiPriority w:val="34"/>
    <w:qFormat/>
    <w:rsid w:val="00CD3B04"/>
    <w:pPr>
      <w:bidi/>
      <w:spacing w:after="160" w:line="259" w:lineRule="auto"/>
      <w:ind w:left="720"/>
      <w:contextualSpacing/>
    </w:pPr>
    <w:rPr>
      <w:rFonts w:eastAsiaTheme="minorHAnsi"/>
      <w:sz w:val="22"/>
      <w:szCs w:val="22"/>
      <w:lang w:bidi="he-IL"/>
    </w:rPr>
  </w:style>
  <w:style w:type="character" w:styleId="Hyperlink">
    <w:name w:val="Hyperlink"/>
    <w:basedOn w:val="a0"/>
    <w:uiPriority w:val="99"/>
    <w:unhideWhenUsed/>
    <w:rsid w:val="006908EB"/>
    <w:rPr>
      <w:color w:val="0000FF"/>
      <w:u w:val="single"/>
    </w:rPr>
  </w:style>
  <w:style w:type="paragraph" w:styleId="a8">
    <w:name w:val="Title"/>
    <w:basedOn w:val="a"/>
    <w:link w:val="a9"/>
    <w:uiPriority w:val="10"/>
    <w:qFormat/>
    <w:rsid w:val="00E55253"/>
    <w:pPr>
      <w:bidi/>
      <w:spacing w:line="360" w:lineRule="auto"/>
      <w:jc w:val="center"/>
    </w:pPr>
    <w:rPr>
      <w:rFonts w:ascii="Arial" w:eastAsia="Times New Roman" w:hAnsi="Arial" w:cs="Arial"/>
      <w:b/>
      <w:bCs/>
      <w:lang w:eastAsia="he-IL" w:bidi="he-IL"/>
    </w:rPr>
  </w:style>
  <w:style w:type="character" w:customStyle="1" w:styleId="a9">
    <w:name w:val="כותרת טקסט תו"/>
    <w:basedOn w:val="a0"/>
    <w:link w:val="a8"/>
    <w:uiPriority w:val="10"/>
    <w:rsid w:val="00E55253"/>
    <w:rPr>
      <w:rFonts w:ascii="Arial" w:eastAsia="Times New Roman" w:hAnsi="Arial" w:cs="Arial"/>
      <w:b/>
      <w:bCs/>
      <w:sz w:val="24"/>
      <w:szCs w:val="24"/>
      <w:lang w:eastAsia="he-IL"/>
    </w:rPr>
  </w:style>
  <w:style w:type="table" w:customStyle="1" w:styleId="31">
    <w:name w:val="טבלת רשימה 31"/>
    <w:basedOn w:val="a1"/>
    <w:next w:val="32"/>
    <w:uiPriority w:val="48"/>
    <w:rsid w:val="003C277D"/>
    <w:pPr>
      <w:spacing w:after="0" w:line="240" w:lineRule="auto"/>
    </w:pPr>
    <w:rPr>
      <w:rFonts w:ascii="Calibri" w:eastAsia="Times New Roman" w:hAnsi="Calibri"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2">
    <w:name w:val="List Table 3"/>
    <w:basedOn w:val="a1"/>
    <w:uiPriority w:val="48"/>
    <w:rsid w:val="003C27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47215">
      <w:bodyDiv w:val="1"/>
      <w:marLeft w:val="0"/>
      <w:marRight w:val="0"/>
      <w:marTop w:val="0"/>
      <w:marBottom w:val="0"/>
      <w:divBdr>
        <w:top w:val="none" w:sz="0" w:space="0" w:color="auto"/>
        <w:left w:val="none" w:sz="0" w:space="0" w:color="auto"/>
        <w:bottom w:val="none" w:sz="0" w:space="0" w:color="auto"/>
        <w:right w:val="none" w:sz="0" w:space="0" w:color="auto"/>
      </w:divBdr>
    </w:div>
    <w:div w:id="1483766755">
      <w:bodyDiv w:val="1"/>
      <w:marLeft w:val="0"/>
      <w:marRight w:val="0"/>
      <w:marTop w:val="0"/>
      <w:marBottom w:val="0"/>
      <w:divBdr>
        <w:top w:val="none" w:sz="0" w:space="0" w:color="auto"/>
        <w:left w:val="none" w:sz="0" w:space="0" w:color="auto"/>
        <w:bottom w:val="none" w:sz="0" w:space="0" w:color="auto"/>
        <w:right w:val="none" w:sz="0" w:space="0" w:color="auto"/>
      </w:divBdr>
    </w:div>
    <w:div w:id="1842232266">
      <w:bodyDiv w:val="1"/>
      <w:marLeft w:val="0"/>
      <w:marRight w:val="0"/>
      <w:marTop w:val="0"/>
      <w:marBottom w:val="0"/>
      <w:divBdr>
        <w:top w:val="none" w:sz="0" w:space="0" w:color="auto"/>
        <w:left w:val="none" w:sz="0" w:space="0" w:color="auto"/>
        <w:bottom w:val="none" w:sz="0" w:space="0" w:color="auto"/>
        <w:right w:val="none" w:sz="0" w:space="0" w:color="auto"/>
      </w:divBdr>
      <w:divsChild>
        <w:div w:id="1886869358">
          <w:marLeft w:val="0"/>
          <w:marRight w:val="0"/>
          <w:marTop w:val="0"/>
          <w:marBottom w:val="0"/>
          <w:divBdr>
            <w:top w:val="none" w:sz="0" w:space="0" w:color="auto"/>
            <w:left w:val="none" w:sz="0" w:space="0" w:color="auto"/>
            <w:bottom w:val="none" w:sz="0" w:space="0" w:color="auto"/>
            <w:right w:val="none" w:sz="0" w:space="0" w:color="auto"/>
          </w:divBdr>
        </w:div>
        <w:div w:id="1223100062">
          <w:marLeft w:val="0"/>
          <w:marRight w:val="0"/>
          <w:marTop w:val="0"/>
          <w:marBottom w:val="0"/>
          <w:divBdr>
            <w:top w:val="none" w:sz="0" w:space="0" w:color="auto"/>
            <w:left w:val="none" w:sz="0" w:space="0" w:color="auto"/>
            <w:bottom w:val="none" w:sz="0" w:space="0" w:color="auto"/>
            <w:right w:val="none" w:sz="0" w:space="0" w:color="auto"/>
          </w:divBdr>
        </w:div>
        <w:div w:id="1399325894">
          <w:marLeft w:val="0"/>
          <w:marRight w:val="0"/>
          <w:marTop w:val="0"/>
          <w:marBottom w:val="0"/>
          <w:divBdr>
            <w:top w:val="none" w:sz="0" w:space="0" w:color="auto"/>
            <w:left w:val="none" w:sz="0" w:space="0" w:color="auto"/>
            <w:bottom w:val="none" w:sz="0" w:space="0" w:color="auto"/>
            <w:right w:val="none" w:sz="0" w:space="0" w:color="auto"/>
          </w:divBdr>
        </w:div>
        <w:div w:id="825324471">
          <w:marLeft w:val="0"/>
          <w:marRight w:val="0"/>
          <w:marTop w:val="0"/>
          <w:marBottom w:val="0"/>
          <w:divBdr>
            <w:top w:val="none" w:sz="0" w:space="0" w:color="auto"/>
            <w:left w:val="none" w:sz="0" w:space="0" w:color="auto"/>
            <w:bottom w:val="none" w:sz="0" w:space="0" w:color="auto"/>
            <w:right w:val="none" w:sz="0" w:space="0" w:color="auto"/>
          </w:divBdr>
        </w:div>
        <w:div w:id="1718892089">
          <w:marLeft w:val="0"/>
          <w:marRight w:val="0"/>
          <w:marTop w:val="0"/>
          <w:marBottom w:val="0"/>
          <w:divBdr>
            <w:top w:val="none" w:sz="0" w:space="0" w:color="auto"/>
            <w:left w:val="none" w:sz="0" w:space="0" w:color="auto"/>
            <w:bottom w:val="none" w:sz="0" w:space="0" w:color="auto"/>
            <w:right w:val="none" w:sz="0" w:space="0" w:color="auto"/>
          </w:divBdr>
        </w:div>
        <w:div w:id="771097212">
          <w:marLeft w:val="0"/>
          <w:marRight w:val="0"/>
          <w:marTop w:val="0"/>
          <w:marBottom w:val="0"/>
          <w:divBdr>
            <w:top w:val="none" w:sz="0" w:space="0" w:color="auto"/>
            <w:left w:val="none" w:sz="0" w:space="0" w:color="auto"/>
            <w:bottom w:val="none" w:sz="0" w:space="0" w:color="auto"/>
            <w:right w:val="none" w:sz="0" w:space="0" w:color="auto"/>
          </w:divBdr>
        </w:div>
        <w:div w:id="1351495043">
          <w:marLeft w:val="0"/>
          <w:marRight w:val="0"/>
          <w:marTop w:val="0"/>
          <w:marBottom w:val="0"/>
          <w:divBdr>
            <w:top w:val="none" w:sz="0" w:space="0" w:color="auto"/>
            <w:left w:val="none" w:sz="0" w:space="0" w:color="auto"/>
            <w:bottom w:val="none" w:sz="0" w:space="0" w:color="auto"/>
            <w:right w:val="none" w:sz="0" w:space="0" w:color="auto"/>
          </w:divBdr>
        </w:div>
        <w:div w:id="280960135">
          <w:marLeft w:val="0"/>
          <w:marRight w:val="0"/>
          <w:marTop w:val="0"/>
          <w:marBottom w:val="0"/>
          <w:divBdr>
            <w:top w:val="none" w:sz="0" w:space="0" w:color="auto"/>
            <w:left w:val="none" w:sz="0" w:space="0" w:color="auto"/>
            <w:bottom w:val="none" w:sz="0" w:space="0" w:color="auto"/>
            <w:right w:val="none" w:sz="0" w:space="0" w:color="auto"/>
          </w:divBdr>
        </w:div>
      </w:divsChild>
    </w:div>
    <w:div w:id="1883901823">
      <w:bodyDiv w:val="1"/>
      <w:marLeft w:val="0"/>
      <w:marRight w:val="0"/>
      <w:marTop w:val="0"/>
      <w:marBottom w:val="0"/>
      <w:divBdr>
        <w:top w:val="none" w:sz="0" w:space="0" w:color="auto"/>
        <w:left w:val="none" w:sz="0" w:space="0" w:color="auto"/>
        <w:bottom w:val="none" w:sz="0" w:space="0" w:color="auto"/>
        <w:right w:val="none" w:sz="0" w:space="0" w:color="auto"/>
      </w:divBdr>
      <w:divsChild>
        <w:div w:id="828861420">
          <w:marLeft w:val="0"/>
          <w:marRight w:val="0"/>
          <w:marTop w:val="0"/>
          <w:marBottom w:val="0"/>
          <w:divBdr>
            <w:top w:val="none" w:sz="0" w:space="0" w:color="auto"/>
            <w:left w:val="none" w:sz="0" w:space="0" w:color="auto"/>
            <w:bottom w:val="none" w:sz="0" w:space="0" w:color="auto"/>
            <w:right w:val="none" w:sz="0" w:space="0" w:color="auto"/>
          </w:divBdr>
        </w:div>
        <w:div w:id="1692414906">
          <w:marLeft w:val="0"/>
          <w:marRight w:val="0"/>
          <w:marTop w:val="0"/>
          <w:marBottom w:val="0"/>
          <w:divBdr>
            <w:top w:val="none" w:sz="0" w:space="0" w:color="auto"/>
            <w:left w:val="none" w:sz="0" w:space="0" w:color="auto"/>
            <w:bottom w:val="none" w:sz="0" w:space="0" w:color="auto"/>
            <w:right w:val="none" w:sz="0" w:space="0" w:color="auto"/>
          </w:divBdr>
        </w:div>
        <w:div w:id="184683262">
          <w:marLeft w:val="0"/>
          <w:marRight w:val="0"/>
          <w:marTop w:val="0"/>
          <w:marBottom w:val="0"/>
          <w:divBdr>
            <w:top w:val="none" w:sz="0" w:space="0" w:color="auto"/>
            <w:left w:val="none" w:sz="0" w:space="0" w:color="auto"/>
            <w:bottom w:val="none" w:sz="0" w:space="0" w:color="auto"/>
            <w:right w:val="none" w:sz="0" w:space="0" w:color="auto"/>
          </w:divBdr>
        </w:div>
        <w:div w:id="841510662">
          <w:marLeft w:val="0"/>
          <w:marRight w:val="0"/>
          <w:marTop w:val="0"/>
          <w:marBottom w:val="0"/>
          <w:divBdr>
            <w:top w:val="none" w:sz="0" w:space="0" w:color="auto"/>
            <w:left w:val="none" w:sz="0" w:space="0" w:color="auto"/>
            <w:bottom w:val="none" w:sz="0" w:space="0" w:color="auto"/>
            <w:right w:val="none" w:sz="0" w:space="0" w:color="auto"/>
          </w:divBdr>
        </w:div>
        <w:div w:id="1786850820">
          <w:marLeft w:val="0"/>
          <w:marRight w:val="0"/>
          <w:marTop w:val="0"/>
          <w:marBottom w:val="0"/>
          <w:divBdr>
            <w:top w:val="none" w:sz="0" w:space="0" w:color="auto"/>
            <w:left w:val="none" w:sz="0" w:space="0" w:color="auto"/>
            <w:bottom w:val="none" w:sz="0" w:space="0" w:color="auto"/>
            <w:right w:val="none" w:sz="0" w:space="0" w:color="auto"/>
          </w:divBdr>
        </w:div>
        <w:div w:id="1567035002">
          <w:marLeft w:val="0"/>
          <w:marRight w:val="0"/>
          <w:marTop w:val="0"/>
          <w:marBottom w:val="0"/>
          <w:divBdr>
            <w:top w:val="none" w:sz="0" w:space="0" w:color="auto"/>
            <w:left w:val="none" w:sz="0" w:space="0" w:color="auto"/>
            <w:bottom w:val="none" w:sz="0" w:space="0" w:color="auto"/>
            <w:right w:val="none" w:sz="0" w:space="0" w:color="auto"/>
          </w:divBdr>
        </w:div>
        <w:div w:id="2082100132">
          <w:marLeft w:val="0"/>
          <w:marRight w:val="0"/>
          <w:marTop w:val="0"/>
          <w:marBottom w:val="0"/>
          <w:divBdr>
            <w:top w:val="none" w:sz="0" w:space="0" w:color="auto"/>
            <w:left w:val="none" w:sz="0" w:space="0" w:color="auto"/>
            <w:bottom w:val="none" w:sz="0" w:space="0" w:color="auto"/>
            <w:right w:val="none" w:sz="0" w:space="0" w:color="auto"/>
          </w:divBdr>
        </w:div>
        <w:div w:id="1318343593">
          <w:marLeft w:val="0"/>
          <w:marRight w:val="0"/>
          <w:marTop w:val="0"/>
          <w:marBottom w:val="0"/>
          <w:divBdr>
            <w:top w:val="none" w:sz="0" w:space="0" w:color="auto"/>
            <w:left w:val="none" w:sz="0" w:space="0" w:color="auto"/>
            <w:bottom w:val="none" w:sz="0" w:space="0" w:color="auto"/>
            <w:right w:val="none" w:sz="0" w:space="0" w:color="auto"/>
          </w:divBdr>
        </w:div>
        <w:div w:id="460736268">
          <w:marLeft w:val="0"/>
          <w:marRight w:val="0"/>
          <w:marTop w:val="0"/>
          <w:marBottom w:val="0"/>
          <w:divBdr>
            <w:top w:val="none" w:sz="0" w:space="0" w:color="auto"/>
            <w:left w:val="none" w:sz="0" w:space="0" w:color="auto"/>
            <w:bottom w:val="none" w:sz="0" w:space="0" w:color="auto"/>
            <w:right w:val="none" w:sz="0" w:space="0" w:color="auto"/>
          </w:divBdr>
        </w:div>
        <w:div w:id="687872081">
          <w:marLeft w:val="0"/>
          <w:marRight w:val="0"/>
          <w:marTop w:val="0"/>
          <w:marBottom w:val="0"/>
          <w:divBdr>
            <w:top w:val="none" w:sz="0" w:space="0" w:color="auto"/>
            <w:left w:val="none" w:sz="0" w:space="0" w:color="auto"/>
            <w:bottom w:val="none" w:sz="0" w:space="0" w:color="auto"/>
            <w:right w:val="none" w:sz="0" w:space="0" w:color="auto"/>
          </w:divBdr>
        </w:div>
        <w:div w:id="1629777808">
          <w:marLeft w:val="0"/>
          <w:marRight w:val="0"/>
          <w:marTop w:val="0"/>
          <w:marBottom w:val="0"/>
          <w:divBdr>
            <w:top w:val="none" w:sz="0" w:space="0" w:color="auto"/>
            <w:left w:val="none" w:sz="0" w:space="0" w:color="auto"/>
            <w:bottom w:val="none" w:sz="0" w:space="0" w:color="auto"/>
            <w:right w:val="none" w:sz="0" w:space="0" w:color="auto"/>
          </w:divBdr>
        </w:div>
        <w:div w:id="348682159">
          <w:marLeft w:val="0"/>
          <w:marRight w:val="0"/>
          <w:marTop w:val="0"/>
          <w:marBottom w:val="0"/>
          <w:divBdr>
            <w:top w:val="none" w:sz="0" w:space="0" w:color="auto"/>
            <w:left w:val="none" w:sz="0" w:space="0" w:color="auto"/>
            <w:bottom w:val="none" w:sz="0" w:space="0" w:color="auto"/>
            <w:right w:val="none" w:sz="0" w:space="0" w:color="auto"/>
          </w:divBdr>
        </w:div>
        <w:div w:id="652487087">
          <w:marLeft w:val="0"/>
          <w:marRight w:val="0"/>
          <w:marTop w:val="0"/>
          <w:marBottom w:val="0"/>
          <w:divBdr>
            <w:top w:val="none" w:sz="0" w:space="0" w:color="auto"/>
            <w:left w:val="none" w:sz="0" w:space="0" w:color="auto"/>
            <w:bottom w:val="none" w:sz="0" w:space="0" w:color="auto"/>
            <w:right w:val="none" w:sz="0" w:space="0" w:color="auto"/>
          </w:divBdr>
        </w:div>
        <w:div w:id="1114328163">
          <w:marLeft w:val="0"/>
          <w:marRight w:val="0"/>
          <w:marTop w:val="0"/>
          <w:marBottom w:val="0"/>
          <w:divBdr>
            <w:top w:val="none" w:sz="0" w:space="0" w:color="auto"/>
            <w:left w:val="none" w:sz="0" w:space="0" w:color="auto"/>
            <w:bottom w:val="none" w:sz="0" w:space="0" w:color="auto"/>
            <w:right w:val="none" w:sz="0" w:space="0" w:color="auto"/>
          </w:divBdr>
        </w:div>
        <w:div w:id="496306086">
          <w:marLeft w:val="0"/>
          <w:marRight w:val="0"/>
          <w:marTop w:val="0"/>
          <w:marBottom w:val="0"/>
          <w:divBdr>
            <w:top w:val="none" w:sz="0" w:space="0" w:color="auto"/>
            <w:left w:val="none" w:sz="0" w:space="0" w:color="auto"/>
            <w:bottom w:val="none" w:sz="0" w:space="0" w:color="auto"/>
            <w:right w:val="none" w:sz="0" w:space="0" w:color="auto"/>
          </w:divBdr>
        </w:div>
        <w:div w:id="7342005">
          <w:marLeft w:val="0"/>
          <w:marRight w:val="0"/>
          <w:marTop w:val="0"/>
          <w:marBottom w:val="0"/>
          <w:divBdr>
            <w:top w:val="none" w:sz="0" w:space="0" w:color="auto"/>
            <w:left w:val="none" w:sz="0" w:space="0" w:color="auto"/>
            <w:bottom w:val="none" w:sz="0" w:space="0" w:color="auto"/>
            <w:right w:val="none" w:sz="0" w:space="0" w:color="auto"/>
          </w:divBdr>
        </w:div>
        <w:div w:id="850921498">
          <w:marLeft w:val="0"/>
          <w:marRight w:val="0"/>
          <w:marTop w:val="0"/>
          <w:marBottom w:val="0"/>
          <w:divBdr>
            <w:top w:val="none" w:sz="0" w:space="0" w:color="auto"/>
            <w:left w:val="none" w:sz="0" w:space="0" w:color="auto"/>
            <w:bottom w:val="none" w:sz="0" w:space="0" w:color="auto"/>
            <w:right w:val="none" w:sz="0" w:space="0" w:color="auto"/>
          </w:divBdr>
        </w:div>
        <w:div w:id="1159157844">
          <w:marLeft w:val="0"/>
          <w:marRight w:val="0"/>
          <w:marTop w:val="0"/>
          <w:marBottom w:val="0"/>
          <w:divBdr>
            <w:top w:val="none" w:sz="0" w:space="0" w:color="auto"/>
            <w:left w:val="none" w:sz="0" w:space="0" w:color="auto"/>
            <w:bottom w:val="none" w:sz="0" w:space="0" w:color="auto"/>
            <w:right w:val="none" w:sz="0" w:space="0" w:color="auto"/>
          </w:divBdr>
        </w:div>
        <w:div w:id="1093739803">
          <w:marLeft w:val="0"/>
          <w:marRight w:val="0"/>
          <w:marTop w:val="0"/>
          <w:marBottom w:val="0"/>
          <w:divBdr>
            <w:top w:val="none" w:sz="0" w:space="0" w:color="auto"/>
            <w:left w:val="none" w:sz="0" w:space="0" w:color="auto"/>
            <w:bottom w:val="none" w:sz="0" w:space="0" w:color="auto"/>
            <w:right w:val="none" w:sz="0" w:space="0" w:color="auto"/>
          </w:divBdr>
        </w:div>
        <w:div w:id="21490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ofim.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C5D45-3B91-46ED-9840-BB9FC96E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1398</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בן קמינסקי</cp:lastModifiedBy>
  <cp:revision>2</cp:revision>
  <dcterms:created xsi:type="dcterms:W3CDTF">2019-05-22T16:28:00Z</dcterms:created>
  <dcterms:modified xsi:type="dcterms:W3CDTF">2019-05-22T16:28:00Z</dcterms:modified>
</cp:coreProperties>
</file>