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8463" w:type="dxa"/>
        <w:tblInd w:w="93" w:type="dxa"/>
        <w:tblLook w:val="04A0" w:firstRow="1" w:lastRow="0" w:firstColumn="1" w:lastColumn="0" w:noHBand="0" w:noVBand="1"/>
      </w:tblPr>
      <w:tblGrid>
        <w:gridCol w:w="1091"/>
        <w:gridCol w:w="4962"/>
        <w:gridCol w:w="2410"/>
      </w:tblGrid>
      <w:tr w:rsidR="00E5271A" w:rsidRPr="00EC231A" w14:paraId="6BEBCA12" w14:textId="77777777" w:rsidTr="00EC231A">
        <w:trPr>
          <w:trHeight w:val="375"/>
        </w:trPr>
        <w:tc>
          <w:tcPr>
            <w:tcW w:w="84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BD97"/>
            <w:noWrap/>
            <w:vAlign w:val="bottom"/>
            <w:hideMark/>
          </w:tcPr>
          <w:p w14:paraId="5E9A98F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קבוצת עמיתים להיוועצות</w:t>
            </w:r>
          </w:p>
        </w:tc>
      </w:tr>
      <w:tr w:rsidR="00E5271A" w:rsidRPr="00EC231A" w14:paraId="49FFBAB2" w14:textId="77777777" w:rsidTr="00EC231A">
        <w:trPr>
          <w:trHeight w:val="39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C2A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930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4FC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3A29D48B" w14:textId="77777777" w:rsidTr="00EC231A">
        <w:trPr>
          <w:trHeight w:val="1500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EFC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DCEF7" w14:textId="69BC2F11" w:rsidR="00E5271A" w:rsidRPr="00EC231A" w:rsidRDefault="00E5271A" w:rsidP="00EC231A">
            <w:pPr>
              <w:spacing w:after="0" w:line="240" w:lineRule="auto"/>
              <w:jc w:val="both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מטרה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: מתן מרחב אישי לחבר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צוות לעיבוד דילמה מרכזית בתפקיד הנוכחי תוך הסתייעות בקבוצה לחשיבה משותפת.</w:t>
            </w:r>
          </w:p>
          <w:p w14:paraId="09C97F20" w14:textId="3E562BCF" w:rsidR="00EC231A" w:rsidRPr="00EC231A" w:rsidRDefault="00EC231A" w:rsidP="00EC231A">
            <w:pPr>
              <w:spacing w:after="0" w:line="240" w:lineRule="auto"/>
              <w:jc w:val="both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מודל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זה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הינו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כלי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מעשי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בעל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מבנה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ברור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ומוגדר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המאפשר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לנתח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סיטואציות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באופן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מעמיק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ומודע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במטרה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לקבל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החלטה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בגלל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הנט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לתכליתיות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,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לרוב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דילמה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קושי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נפתרים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במהירות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מבלי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שהתקיים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ניתוח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מעמיק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שלהם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מודל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זה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 "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מחייב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"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המשתתפים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לקיים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ניתוח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שרק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בסופו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מוצעים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B92243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עשייה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943E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5AD6B394" w14:textId="77777777" w:rsidTr="00EC231A">
        <w:trPr>
          <w:trHeight w:val="347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BBA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EC7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1FD9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24F8EA66" w14:textId="77777777" w:rsidTr="00EC231A">
        <w:trPr>
          <w:trHeight w:val="692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665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C1489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מסגרת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: שעה למשתתף/ת. </w:t>
            </w:r>
          </w:p>
          <w:p w14:paraId="0C3C785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בכל דיון מוגדר מנהל/ת </w:t>
            </w:r>
            <w:proofErr w:type="spellStart"/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סשן</w:t>
            </w:r>
            <w:proofErr w:type="spellEnd"/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F176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19677710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D2C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430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FB04" w14:textId="77777777" w:rsidR="00E5271A" w:rsidRPr="00EC231A" w:rsidRDefault="00E5271A" w:rsidP="00E5271A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  <w:tr w:rsidR="00E5271A" w:rsidRPr="00EC231A" w14:paraId="0B1ABD45" w14:textId="77777777" w:rsidTr="00EC231A">
        <w:trPr>
          <w:trHeight w:val="37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A8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זמן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62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שלב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3680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הערות</w:t>
            </w:r>
          </w:p>
        </w:tc>
      </w:tr>
      <w:tr w:rsidR="00E5271A" w:rsidRPr="00EC231A" w14:paraId="558597AD" w14:textId="77777777" w:rsidTr="00EC231A">
        <w:trPr>
          <w:trHeight w:val="75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1B5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 xml:space="preserve">10-15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דק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4B9" w14:textId="77777777" w:rsidR="00EC231A" w:rsidRPr="00EC231A" w:rsidRDefault="00EC23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E935158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המציג משתף בדילמה</w:t>
            </w:r>
          </w:p>
          <w:p w14:paraId="74A48BA3" w14:textId="77777777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</w:p>
          <w:p w14:paraId="678DD0FE" w14:textId="2658F4EF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הדילמה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או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השאלה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שעולה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>?</w:t>
            </w:r>
          </w:p>
          <w:p w14:paraId="469785F3" w14:textId="6C862139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רקע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רלוונט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י  ת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מציתי</w:t>
            </w:r>
          </w:p>
          <w:p w14:paraId="3DFAA7C6" w14:textId="6C94F811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חשוב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לטפל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בדילמה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>?</w:t>
            </w:r>
          </w:p>
          <w:p w14:paraId="5403315E" w14:textId="5813C36B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במה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רוצה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למקד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ההתייעצות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9C63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המשתתפים מקשיבים</w:t>
            </w:r>
          </w:p>
        </w:tc>
      </w:tr>
      <w:tr w:rsidR="00E5271A" w:rsidRPr="00EC231A" w14:paraId="22C1E839" w14:textId="77777777" w:rsidTr="00EC231A">
        <w:trPr>
          <w:trHeight w:val="15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913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lastRenderedPageBreak/>
              <w:t xml:space="preserve">5-10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דק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D7C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שאלות הבהרה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8DEA2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מנהל </w:t>
            </w:r>
            <w:proofErr w:type="spellStart"/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הסשן</w:t>
            </w:r>
            <w:proofErr w:type="spellEnd"/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אוסף את השאלות ומגיש אותן לפי אשכולות</w:t>
            </w:r>
            <w:r w:rsid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ואז המציג עונה.</w:t>
            </w:r>
          </w:p>
        </w:tc>
      </w:tr>
      <w:tr w:rsidR="00E5271A" w:rsidRPr="00EC231A" w14:paraId="15E75DEE" w14:textId="77777777" w:rsidTr="00EC231A">
        <w:trPr>
          <w:trHeight w:val="112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C24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C4D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דיון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CCBE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השערות, מחשבות ודגשים (המציג שותק)</w:t>
            </w:r>
          </w:p>
        </w:tc>
      </w:tr>
      <w:tr w:rsidR="00E5271A" w:rsidRPr="00EC231A" w14:paraId="20CBCFEA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32F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61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התייחסות המציג</w:t>
            </w:r>
          </w:p>
          <w:p w14:paraId="65174017" w14:textId="77777777" w:rsid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</w:p>
          <w:p w14:paraId="48029ABB" w14:textId="6007B3DC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המציג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משתף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את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הקבוצה</w:t>
            </w:r>
            <w:r w:rsidRPr="00EC231A"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  <w:t xml:space="preserve"> –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לקח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עד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כה</w:t>
            </w:r>
          </w:p>
          <w:p w14:paraId="26F6D2C0" w14:textId="3A4047CF" w:rsidR="00EC231A" w:rsidRPr="00EC231A" w:rsidRDefault="00EC231A" w:rsidP="00EC231A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ממקד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שאלה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לגביה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מבקש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פעולה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C8EB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מיקוד</w:t>
            </w:r>
          </w:p>
        </w:tc>
      </w:tr>
      <w:tr w:rsidR="00E5271A" w:rsidRPr="00EC231A" w14:paraId="084A2698" w14:textId="77777777" w:rsidTr="00EC231A">
        <w:trPr>
          <w:trHeight w:val="37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71A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B25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סבב כיווני פעולה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F718" w14:textId="1E88B1DC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סבב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כיווני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פעולה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EC23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אפשריים</w:t>
            </w:r>
            <w:r w:rsid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על ידי חברי הקבוצה</w:t>
            </w:r>
          </w:p>
        </w:tc>
      </w:tr>
      <w:tr w:rsidR="00E5271A" w:rsidRPr="00EC231A" w14:paraId="7C88D817" w14:textId="77777777" w:rsidTr="00EC231A">
        <w:trPr>
          <w:trHeight w:val="39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4A7" w14:textId="77777777" w:rsidR="00E5271A" w:rsidRPr="00EC231A" w:rsidRDefault="00E5271A" w:rsidP="00E5271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D52" w14:textId="77777777" w:rsidR="00E5271A" w:rsidRPr="00EC231A" w:rsidRDefault="00E5271A" w:rsidP="00E5271A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b/>
                <w:bCs/>
                <w:color w:val="000000"/>
                <w:sz w:val="28"/>
                <w:szCs w:val="28"/>
                <w:rtl/>
              </w:rPr>
              <w:t>סיכום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B48A" w14:textId="353A910C" w:rsidR="00EC231A" w:rsidRPr="00EC231A" w:rsidRDefault="00EC231A" w:rsidP="00EC23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  <w:rtl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למד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מההתייעצות</w:t>
            </w:r>
          </w:p>
          <w:p w14:paraId="3629CC21" w14:textId="50BDB819" w:rsidR="00E5271A" w:rsidRPr="00EC231A" w:rsidRDefault="00EC231A" w:rsidP="00EC231A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8"/>
                <w:szCs w:val="28"/>
              </w:rPr>
            </w:pP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איך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מתכוון</w:t>
            </w:r>
            <w:r w:rsidR="000B61F7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  <w:rtl/>
              </w:rPr>
              <w:t>לפעול</w:t>
            </w:r>
            <w:r w:rsidR="00E5271A" w:rsidRPr="00EC231A">
              <w:rPr>
                <w:rFonts w:ascii="Arial" w:eastAsia="Times New Roman" w:hAnsi="Arial" w:cs="David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28D6E850" w14:textId="77777777" w:rsidR="00493167" w:rsidRDefault="00493167"/>
    <w:sectPr w:rsidR="00493167" w:rsidSect="009A0A9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1A"/>
    <w:rsid w:val="000B61F7"/>
    <w:rsid w:val="004249E8"/>
    <w:rsid w:val="00493167"/>
    <w:rsid w:val="004E06C9"/>
    <w:rsid w:val="00566D52"/>
    <w:rsid w:val="005F07D6"/>
    <w:rsid w:val="00832F6F"/>
    <w:rsid w:val="009721BF"/>
    <w:rsid w:val="009A0A95"/>
    <w:rsid w:val="00B92243"/>
    <w:rsid w:val="00E5271A"/>
    <w:rsid w:val="00EC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C14D"/>
  <w15:docId w15:val="{7281A6D2-C30E-4DA7-88E6-502E129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</dc:creator>
  <cp:lastModifiedBy>לי ירום</cp:lastModifiedBy>
  <cp:revision>4</cp:revision>
  <dcterms:created xsi:type="dcterms:W3CDTF">2020-09-13T08:13:00Z</dcterms:created>
  <dcterms:modified xsi:type="dcterms:W3CDTF">2020-09-13T08:38:00Z</dcterms:modified>
</cp:coreProperties>
</file>